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C3" w:rsidRPr="00BC7C3D" w:rsidRDefault="00EE35C3">
      <w:pPr>
        <w:pStyle w:val="ConsPlusTitle"/>
        <w:jc w:val="center"/>
        <w:outlineLvl w:val="0"/>
      </w:pPr>
      <w:bookmarkStart w:id="0" w:name="_GoBack"/>
      <w:bookmarkEnd w:id="0"/>
      <w:r w:rsidRPr="00BC7C3D">
        <w:t>АДМИНИСТРАЦИЯ ГОРОДА НОРИЛЬСКА</w:t>
      </w:r>
    </w:p>
    <w:p w:rsidR="00EE35C3" w:rsidRPr="00BC7C3D" w:rsidRDefault="00EE35C3">
      <w:pPr>
        <w:pStyle w:val="ConsPlusTitle"/>
        <w:jc w:val="center"/>
      </w:pPr>
      <w:r w:rsidRPr="00BC7C3D">
        <w:t>КРАСНОЯРСКОГО КРАЯ</w:t>
      </w:r>
    </w:p>
    <w:p w:rsidR="00EE35C3" w:rsidRPr="00BC7C3D" w:rsidRDefault="00EE35C3">
      <w:pPr>
        <w:pStyle w:val="ConsPlusTitle"/>
        <w:jc w:val="center"/>
      </w:pPr>
    </w:p>
    <w:p w:rsidR="00EE35C3" w:rsidRPr="00BC7C3D" w:rsidRDefault="00EE35C3">
      <w:pPr>
        <w:pStyle w:val="ConsPlusTitle"/>
        <w:jc w:val="center"/>
      </w:pPr>
      <w:r w:rsidRPr="00BC7C3D">
        <w:t>ПОСТАНОВЛЕНИЕ</w:t>
      </w:r>
    </w:p>
    <w:p w:rsidR="00EE35C3" w:rsidRPr="00BC7C3D" w:rsidRDefault="00EE35C3">
      <w:pPr>
        <w:pStyle w:val="ConsPlusTitle"/>
        <w:jc w:val="center"/>
      </w:pPr>
      <w:r w:rsidRPr="00BC7C3D">
        <w:t>от 18 декабря 2020 г. N 664</w:t>
      </w:r>
    </w:p>
    <w:p w:rsidR="00EE35C3" w:rsidRPr="00BC7C3D" w:rsidRDefault="00EE35C3">
      <w:pPr>
        <w:pStyle w:val="ConsPlusTitle"/>
        <w:jc w:val="center"/>
      </w:pPr>
    </w:p>
    <w:p w:rsidR="00EE35C3" w:rsidRPr="00BC7C3D" w:rsidRDefault="00EE35C3">
      <w:pPr>
        <w:pStyle w:val="ConsPlusTitle"/>
        <w:jc w:val="center"/>
      </w:pPr>
      <w:r w:rsidRPr="00BC7C3D">
        <w:t>ОБ УТВЕРЖДЕНИИ АДМИНИСТРАТИВНОГО РЕГЛАМЕНТА ПО ВЫДАЧЕ</w:t>
      </w:r>
    </w:p>
    <w:p w:rsidR="00EE35C3" w:rsidRPr="00BC7C3D" w:rsidRDefault="00EE35C3">
      <w:pPr>
        <w:pStyle w:val="ConsPlusTitle"/>
        <w:jc w:val="center"/>
      </w:pPr>
      <w:r w:rsidRPr="00BC7C3D">
        <w:t>УВЕДОМЛЕНИЯ О СООТВЕТСТВИИ (НЕСООТВЕТСТВИИ) ПОСТРОЕННЫХ ИЛИ</w:t>
      </w:r>
    </w:p>
    <w:p w:rsidR="00EE35C3" w:rsidRPr="00BC7C3D" w:rsidRDefault="00EE35C3">
      <w:pPr>
        <w:pStyle w:val="ConsPlusTitle"/>
        <w:jc w:val="center"/>
      </w:pPr>
      <w:r w:rsidRPr="00BC7C3D">
        <w:t>РЕКОНСТРУИРОВАННЫХ ОБЪЕКТА ИНДИВИДУАЛЬНОГО ЖИЛИЩНОГО</w:t>
      </w:r>
    </w:p>
    <w:p w:rsidR="00EE35C3" w:rsidRPr="00BC7C3D" w:rsidRDefault="00EE35C3">
      <w:pPr>
        <w:pStyle w:val="ConsPlusTitle"/>
        <w:jc w:val="center"/>
      </w:pPr>
      <w:r w:rsidRPr="00BC7C3D">
        <w:t>СТРОИТЕЛЬСТВА ИЛИ САДОВОГО ДОМА ТРЕБОВАНИЯМ ЗАКОНОДАТЕЛЬСТВА</w:t>
      </w:r>
    </w:p>
    <w:p w:rsidR="00EE35C3" w:rsidRPr="00BC7C3D" w:rsidRDefault="00EE35C3">
      <w:pPr>
        <w:pStyle w:val="ConsPlusTitle"/>
        <w:jc w:val="center"/>
      </w:pPr>
      <w:r w:rsidRPr="00BC7C3D">
        <w:t>О ГРАДОСТРОИТЕЛЬНОЙ ДЕЯТЕЛЬНОСТИ</w:t>
      </w:r>
    </w:p>
    <w:p w:rsidR="00EE35C3" w:rsidRPr="00BC7C3D" w:rsidRDefault="00EE35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3D" w:rsidRPr="00BC7C3D">
        <w:tc>
          <w:tcPr>
            <w:tcW w:w="60" w:type="dxa"/>
            <w:tcBorders>
              <w:top w:val="nil"/>
              <w:left w:val="nil"/>
              <w:bottom w:val="nil"/>
              <w:right w:val="nil"/>
            </w:tcBorders>
            <w:shd w:val="clear" w:color="auto" w:fill="CED3F1"/>
            <w:tcMar>
              <w:top w:w="0" w:type="dxa"/>
              <w:left w:w="0" w:type="dxa"/>
              <w:bottom w:w="0" w:type="dxa"/>
              <w:right w:w="0" w:type="dxa"/>
            </w:tcMar>
          </w:tcPr>
          <w:p w:rsidR="00EE35C3" w:rsidRPr="00BC7C3D" w:rsidRDefault="00EE35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C3" w:rsidRPr="00BC7C3D" w:rsidRDefault="00EE35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C3" w:rsidRPr="00BC7C3D" w:rsidRDefault="00EE35C3">
            <w:pPr>
              <w:pStyle w:val="ConsPlusNormal"/>
              <w:jc w:val="center"/>
            </w:pPr>
            <w:r w:rsidRPr="00BC7C3D">
              <w:t>Список изменяющих документов</w:t>
            </w:r>
          </w:p>
          <w:p w:rsidR="00EE35C3" w:rsidRPr="00BC7C3D" w:rsidRDefault="00EE35C3">
            <w:pPr>
              <w:pStyle w:val="ConsPlusNormal"/>
              <w:jc w:val="center"/>
            </w:pPr>
            <w:r w:rsidRPr="00BC7C3D">
              <w:t>(в ред. Постановлений Администрации г. Норильска Красноярского края</w:t>
            </w:r>
          </w:p>
          <w:p w:rsidR="00EE35C3" w:rsidRPr="00BC7C3D" w:rsidRDefault="00EE35C3">
            <w:pPr>
              <w:pStyle w:val="ConsPlusNormal"/>
              <w:jc w:val="center"/>
            </w:pPr>
            <w:r w:rsidRPr="00BC7C3D">
              <w:t>от 12.05.2021 N 199, от 27.10.2021 N 511, от 02.02.2022 N 72)</w:t>
            </w:r>
          </w:p>
        </w:tc>
        <w:tc>
          <w:tcPr>
            <w:tcW w:w="113" w:type="dxa"/>
            <w:tcBorders>
              <w:top w:val="nil"/>
              <w:left w:val="nil"/>
              <w:bottom w:val="nil"/>
              <w:right w:val="nil"/>
            </w:tcBorders>
            <w:shd w:val="clear" w:color="auto" w:fill="F4F3F8"/>
            <w:tcMar>
              <w:top w:w="0" w:type="dxa"/>
              <w:left w:w="0" w:type="dxa"/>
              <w:bottom w:w="0" w:type="dxa"/>
              <w:right w:w="0" w:type="dxa"/>
            </w:tcMar>
          </w:tcPr>
          <w:p w:rsidR="00EE35C3" w:rsidRPr="00BC7C3D" w:rsidRDefault="00EE35C3">
            <w:pPr>
              <w:pStyle w:val="ConsPlusNormal"/>
            </w:pPr>
          </w:p>
        </w:tc>
      </w:tr>
    </w:tbl>
    <w:p w:rsidR="00EE35C3" w:rsidRPr="00BC7C3D" w:rsidRDefault="00EE35C3">
      <w:pPr>
        <w:pStyle w:val="ConsPlusNormal"/>
        <w:jc w:val="both"/>
      </w:pPr>
    </w:p>
    <w:p w:rsidR="00EE35C3" w:rsidRPr="00BC7C3D" w:rsidRDefault="00EE35C3">
      <w:pPr>
        <w:pStyle w:val="ConsPlusNormal"/>
        <w:ind w:firstLine="540"/>
        <w:jc w:val="both"/>
      </w:pPr>
      <w:r w:rsidRPr="00BC7C3D">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EE35C3" w:rsidRPr="00BC7C3D" w:rsidRDefault="00EE35C3">
      <w:pPr>
        <w:pStyle w:val="ConsPlusNormal"/>
        <w:spacing w:before="200"/>
        <w:ind w:firstLine="540"/>
        <w:jc w:val="both"/>
      </w:pPr>
      <w:r w:rsidRPr="00BC7C3D">
        <w:t>1. Утвердить Административный регламент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(прилагается).</w:t>
      </w:r>
    </w:p>
    <w:p w:rsidR="00EE35C3" w:rsidRPr="00BC7C3D" w:rsidRDefault="00EE35C3">
      <w:pPr>
        <w:pStyle w:val="ConsPlusNormal"/>
        <w:spacing w:before="200"/>
        <w:ind w:firstLine="540"/>
        <w:jc w:val="both"/>
      </w:pPr>
      <w:r w:rsidRPr="00BC7C3D">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E35C3" w:rsidRPr="00BC7C3D" w:rsidRDefault="00EE35C3">
      <w:pPr>
        <w:pStyle w:val="ConsPlusNormal"/>
        <w:spacing w:before="200"/>
        <w:ind w:firstLine="540"/>
        <w:jc w:val="both"/>
      </w:pPr>
      <w:r w:rsidRPr="00BC7C3D">
        <w:t>3. Настоящее Постановление вступает в силу после его опубликования.</w:t>
      </w:r>
    </w:p>
    <w:p w:rsidR="00EE35C3" w:rsidRPr="00BC7C3D" w:rsidRDefault="00EE35C3">
      <w:pPr>
        <w:pStyle w:val="ConsPlusNormal"/>
        <w:jc w:val="right"/>
      </w:pPr>
    </w:p>
    <w:p w:rsidR="00EE35C3" w:rsidRPr="00BC7C3D" w:rsidRDefault="00EE35C3">
      <w:pPr>
        <w:pStyle w:val="ConsPlusNormal"/>
        <w:jc w:val="right"/>
      </w:pPr>
      <w:r w:rsidRPr="00BC7C3D">
        <w:t>Исполняющий полномочия Главы</w:t>
      </w:r>
    </w:p>
    <w:p w:rsidR="00EE35C3" w:rsidRPr="00BC7C3D" w:rsidRDefault="00EE35C3">
      <w:pPr>
        <w:pStyle w:val="ConsPlusNormal"/>
        <w:jc w:val="right"/>
      </w:pPr>
      <w:r w:rsidRPr="00BC7C3D">
        <w:t>города Норильска</w:t>
      </w:r>
    </w:p>
    <w:p w:rsidR="00EE35C3" w:rsidRPr="00BC7C3D" w:rsidRDefault="00EE35C3">
      <w:pPr>
        <w:pStyle w:val="ConsPlusNormal"/>
        <w:jc w:val="right"/>
      </w:pPr>
      <w:r w:rsidRPr="00BC7C3D">
        <w:t>Н.А.ТИМОФЕЕВ</w:t>
      </w: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outlineLvl w:val="0"/>
      </w:pPr>
      <w:r w:rsidRPr="00BC7C3D">
        <w:t>Утвержден</w:t>
      </w:r>
    </w:p>
    <w:p w:rsidR="00EE35C3" w:rsidRPr="00BC7C3D" w:rsidRDefault="00EE35C3">
      <w:pPr>
        <w:pStyle w:val="ConsPlusNormal"/>
        <w:jc w:val="right"/>
      </w:pPr>
      <w:r w:rsidRPr="00BC7C3D">
        <w:t>Постановлением</w:t>
      </w:r>
    </w:p>
    <w:p w:rsidR="00EE35C3" w:rsidRPr="00BC7C3D" w:rsidRDefault="00EE35C3">
      <w:pPr>
        <w:pStyle w:val="ConsPlusNormal"/>
        <w:jc w:val="right"/>
      </w:pPr>
      <w:r w:rsidRPr="00BC7C3D">
        <w:t>Администрации города Норильска</w:t>
      </w:r>
    </w:p>
    <w:p w:rsidR="00EE35C3" w:rsidRPr="00BC7C3D" w:rsidRDefault="00EE35C3">
      <w:pPr>
        <w:pStyle w:val="ConsPlusNormal"/>
        <w:jc w:val="right"/>
      </w:pPr>
      <w:r w:rsidRPr="00BC7C3D">
        <w:t>от 18 декабря 2020 г. N 664</w:t>
      </w:r>
    </w:p>
    <w:p w:rsidR="00EE35C3" w:rsidRPr="00BC7C3D" w:rsidRDefault="00EE35C3">
      <w:pPr>
        <w:pStyle w:val="ConsPlusNormal"/>
      </w:pPr>
    </w:p>
    <w:p w:rsidR="00EE35C3" w:rsidRPr="00BC7C3D" w:rsidRDefault="00EE35C3">
      <w:pPr>
        <w:pStyle w:val="ConsPlusTitle"/>
        <w:jc w:val="center"/>
      </w:pPr>
      <w:bookmarkStart w:id="1" w:name="P34"/>
      <w:bookmarkEnd w:id="1"/>
      <w:r w:rsidRPr="00BC7C3D">
        <w:t>АДМИНИСТРАТИВНЫЙ РЕГЛАМЕНТ</w:t>
      </w:r>
    </w:p>
    <w:p w:rsidR="00EE35C3" w:rsidRPr="00BC7C3D" w:rsidRDefault="00EE35C3">
      <w:pPr>
        <w:pStyle w:val="ConsPlusTitle"/>
        <w:jc w:val="center"/>
      </w:pPr>
      <w:r w:rsidRPr="00BC7C3D">
        <w:t>ПРЕДОСТАВЛЕНИЯ МУНИЦИПАЛЬНОЙ УСЛУГИ ПО ВЫДАЧЕ УВЕДОМЛЕНИЯ</w:t>
      </w:r>
    </w:p>
    <w:p w:rsidR="00EE35C3" w:rsidRPr="00BC7C3D" w:rsidRDefault="00EE35C3">
      <w:pPr>
        <w:pStyle w:val="ConsPlusTitle"/>
        <w:jc w:val="center"/>
      </w:pPr>
      <w:r w:rsidRPr="00BC7C3D">
        <w:t>О СООТВЕТСТВИИ (НЕСООТВЕТСТВИИ) ПОСТРОЕННЫХ ИЛИ</w:t>
      </w:r>
    </w:p>
    <w:p w:rsidR="00EE35C3" w:rsidRPr="00BC7C3D" w:rsidRDefault="00EE35C3">
      <w:pPr>
        <w:pStyle w:val="ConsPlusTitle"/>
        <w:jc w:val="center"/>
      </w:pPr>
      <w:r w:rsidRPr="00BC7C3D">
        <w:t>РЕКОНСТРУИРОВАННЫХ ОБЪЕКТА ИНДИВИДУАЛЬНОГО ЖИЛИЩНОГО</w:t>
      </w:r>
    </w:p>
    <w:p w:rsidR="00EE35C3" w:rsidRPr="00BC7C3D" w:rsidRDefault="00EE35C3">
      <w:pPr>
        <w:pStyle w:val="ConsPlusTitle"/>
        <w:jc w:val="center"/>
      </w:pPr>
      <w:r w:rsidRPr="00BC7C3D">
        <w:t>СТРОИТЕЛЬСТВА ИЛИ САДОВОГО ДОМА ТРЕБОВАНИЯМ ЗАКОНОДАТЕЛЬСТВА</w:t>
      </w:r>
    </w:p>
    <w:p w:rsidR="00EE35C3" w:rsidRPr="00BC7C3D" w:rsidRDefault="00EE35C3">
      <w:pPr>
        <w:pStyle w:val="ConsPlusTitle"/>
        <w:jc w:val="center"/>
      </w:pPr>
      <w:r w:rsidRPr="00BC7C3D">
        <w:t>О ГРАДОСТРОИТЕЛЬНОЙ ДЕЯТЕЛЬНОСТИ</w:t>
      </w:r>
    </w:p>
    <w:p w:rsidR="00EE35C3" w:rsidRPr="00BC7C3D" w:rsidRDefault="00EE35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C3D" w:rsidRPr="00BC7C3D">
        <w:tc>
          <w:tcPr>
            <w:tcW w:w="60" w:type="dxa"/>
            <w:tcBorders>
              <w:top w:val="nil"/>
              <w:left w:val="nil"/>
              <w:bottom w:val="nil"/>
              <w:right w:val="nil"/>
            </w:tcBorders>
            <w:shd w:val="clear" w:color="auto" w:fill="CED3F1"/>
            <w:tcMar>
              <w:top w:w="0" w:type="dxa"/>
              <w:left w:w="0" w:type="dxa"/>
              <w:bottom w:w="0" w:type="dxa"/>
              <w:right w:w="0" w:type="dxa"/>
            </w:tcMar>
          </w:tcPr>
          <w:p w:rsidR="00EE35C3" w:rsidRPr="00BC7C3D" w:rsidRDefault="00EE35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C3" w:rsidRPr="00BC7C3D" w:rsidRDefault="00EE35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C3" w:rsidRPr="00BC7C3D" w:rsidRDefault="00EE35C3">
            <w:pPr>
              <w:pStyle w:val="ConsPlusNormal"/>
              <w:jc w:val="center"/>
            </w:pPr>
            <w:r w:rsidRPr="00BC7C3D">
              <w:t>Список изменяющих документов</w:t>
            </w:r>
          </w:p>
          <w:p w:rsidR="00EE35C3" w:rsidRPr="00BC7C3D" w:rsidRDefault="00EE35C3">
            <w:pPr>
              <w:pStyle w:val="ConsPlusNormal"/>
              <w:jc w:val="center"/>
            </w:pPr>
            <w:r w:rsidRPr="00BC7C3D">
              <w:t>(в ред. Постановлений Администрации г. Норильска Красноярского края</w:t>
            </w:r>
          </w:p>
          <w:p w:rsidR="00EE35C3" w:rsidRPr="00BC7C3D" w:rsidRDefault="00EE35C3">
            <w:pPr>
              <w:pStyle w:val="ConsPlusNormal"/>
              <w:jc w:val="center"/>
            </w:pPr>
            <w:r w:rsidRPr="00BC7C3D">
              <w:t>от 12.05.2021 N 199, от 27.10.2021 N 511, от 02.02.2022 N 72)</w:t>
            </w:r>
          </w:p>
        </w:tc>
        <w:tc>
          <w:tcPr>
            <w:tcW w:w="113" w:type="dxa"/>
            <w:tcBorders>
              <w:top w:val="nil"/>
              <w:left w:val="nil"/>
              <w:bottom w:val="nil"/>
              <w:right w:val="nil"/>
            </w:tcBorders>
            <w:shd w:val="clear" w:color="auto" w:fill="F4F3F8"/>
            <w:tcMar>
              <w:top w:w="0" w:type="dxa"/>
              <w:left w:w="0" w:type="dxa"/>
              <w:bottom w:w="0" w:type="dxa"/>
              <w:right w:w="0" w:type="dxa"/>
            </w:tcMar>
          </w:tcPr>
          <w:p w:rsidR="00EE35C3" w:rsidRPr="00BC7C3D" w:rsidRDefault="00EE35C3">
            <w:pPr>
              <w:pStyle w:val="ConsPlusNormal"/>
            </w:pPr>
          </w:p>
        </w:tc>
      </w:tr>
    </w:tbl>
    <w:p w:rsidR="00EE35C3" w:rsidRPr="00BC7C3D" w:rsidRDefault="00EE35C3">
      <w:pPr>
        <w:pStyle w:val="ConsPlusNormal"/>
      </w:pPr>
    </w:p>
    <w:p w:rsidR="00EE35C3" w:rsidRPr="00BC7C3D" w:rsidRDefault="00EE35C3">
      <w:pPr>
        <w:pStyle w:val="ConsPlusTitle"/>
        <w:jc w:val="center"/>
        <w:outlineLvl w:val="1"/>
      </w:pPr>
      <w:r w:rsidRPr="00BC7C3D">
        <w:t>1. ОБЩИЕ ПОЛОЖЕНИЯ</w:t>
      </w:r>
    </w:p>
    <w:p w:rsidR="00EE35C3" w:rsidRPr="00BC7C3D" w:rsidRDefault="00EE35C3">
      <w:pPr>
        <w:pStyle w:val="ConsPlusNormal"/>
        <w:jc w:val="both"/>
      </w:pPr>
    </w:p>
    <w:p w:rsidR="00EE35C3" w:rsidRPr="00BC7C3D" w:rsidRDefault="00EE35C3">
      <w:pPr>
        <w:pStyle w:val="ConsPlusNormal"/>
        <w:ind w:firstLine="540"/>
        <w:jc w:val="both"/>
      </w:pPr>
      <w:r w:rsidRPr="00BC7C3D">
        <w:t xml:space="preserve">1.1. Настоящий Административный регламент (далее по тексту - Административный регламент) определяет стандарт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w:t>
      </w:r>
      <w:r w:rsidRPr="00BC7C3D">
        <w:lastRenderedPageBreak/>
        <w:t>жилищного строительства или садового дома требованиям законодательства о градостроительной деятельности,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E35C3" w:rsidRPr="00BC7C3D" w:rsidRDefault="00EE35C3">
      <w:pPr>
        <w:pStyle w:val="ConsPlusNormal"/>
        <w:spacing w:before="200"/>
        <w:ind w:firstLine="540"/>
        <w:jc w:val="both"/>
      </w:pPr>
      <w:r w:rsidRPr="00BC7C3D">
        <w:t>1.2. Муниципальная услуга предоставляется застройщикам - физическим или юридическим лицам, обеспечивающим на принадлежащем им земельном участке или на земельном участке иного правообладателя строительство или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или реконструкции; застройщик вправе передать свои функции, предусмотренные законодательством о градостроительной деятельности, техническому заказчику (далее - Заявитель).</w:t>
      </w:r>
    </w:p>
    <w:p w:rsidR="00EE35C3" w:rsidRPr="00BC7C3D" w:rsidRDefault="00EE35C3">
      <w:pPr>
        <w:pStyle w:val="ConsPlusNormal"/>
        <w:jc w:val="both"/>
      </w:pPr>
    </w:p>
    <w:p w:rsidR="00EE35C3" w:rsidRPr="00BC7C3D" w:rsidRDefault="00EE35C3">
      <w:pPr>
        <w:pStyle w:val="ConsPlusTitle"/>
        <w:jc w:val="center"/>
        <w:outlineLvl w:val="1"/>
      </w:pPr>
      <w:r w:rsidRPr="00BC7C3D">
        <w:t>2. СТАНДАРТ ПРЕДОСТАВЛЕНИЯ МУНИЦИПАЛЬНОЙ УСЛУГИ</w:t>
      </w:r>
    </w:p>
    <w:p w:rsidR="00EE35C3" w:rsidRPr="00BC7C3D" w:rsidRDefault="00EE35C3">
      <w:pPr>
        <w:pStyle w:val="ConsPlusNormal"/>
        <w:jc w:val="both"/>
      </w:pPr>
    </w:p>
    <w:p w:rsidR="00EE35C3" w:rsidRPr="00BC7C3D" w:rsidRDefault="00EE35C3">
      <w:pPr>
        <w:pStyle w:val="ConsPlusNormal"/>
        <w:ind w:firstLine="540"/>
        <w:jc w:val="both"/>
      </w:pPr>
      <w:r w:rsidRPr="00BC7C3D">
        <w:t>2.1. Наименование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по тексту - Муниципальная услуга).</w:t>
      </w:r>
    </w:p>
    <w:p w:rsidR="00EE35C3" w:rsidRPr="00BC7C3D" w:rsidRDefault="00EE35C3">
      <w:pPr>
        <w:pStyle w:val="ConsPlusNormal"/>
        <w:spacing w:before="200"/>
        <w:ind w:firstLine="540"/>
        <w:jc w:val="both"/>
      </w:pPr>
      <w:r w:rsidRPr="00BC7C3D">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EE35C3" w:rsidRPr="00BC7C3D" w:rsidRDefault="00EE35C3">
      <w:pPr>
        <w:pStyle w:val="ConsPlusNormal"/>
        <w:spacing w:before="200"/>
        <w:ind w:firstLine="540"/>
        <w:jc w:val="both"/>
      </w:pPr>
      <w:bookmarkStart w:id="2" w:name="P53"/>
      <w:bookmarkEnd w:id="2"/>
      <w:r w:rsidRPr="00BC7C3D">
        <w:t>2.3. Результатом предоставления Муниципальной услуги в соответствии с Административным регламентом является:</w:t>
      </w:r>
    </w:p>
    <w:p w:rsidR="00EE35C3" w:rsidRPr="00BC7C3D" w:rsidRDefault="00EE35C3">
      <w:pPr>
        <w:pStyle w:val="ConsPlusNormal"/>
        <w:spacing w:before="200"/>
        <w:ind w:firstLine="540"/>
        <w:jc w:val="both"/>
      </w:pPr>
      <w:r w:rsidRPr="00BC7C3D">
        <w:t>-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EE35C3" w:rsidRPr="00BC7C3D" w:rsidRDefault="00EE35C3">
      <w:pPr>
        <w:pStyle w:val="ConsPlusNormal"/>
        <w:spacing w:before="200"/>
        <w:ind w:firstLine="540"/>
        <w:jc w:val="both"/>
      </w:pPr>
      <w:r w:rsidRPr="00BC7C3D">
        <w:t>-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EE35C3" w:rsidRPr="00BC7C3D" w:rsidRDefault="00EE35C3">
      <w:pPr>
        <w:pStyle w:val="ConsPlusNormal"/>
        <w:spacing w:before="200"/>
        <w:ind w:firstLine="540"/>
        <w:jc w:val="both"/>
      </w:pPr>
      <w:r w:rsidRPr="00BC7C3D">
        <w:t>2.4. Сроки, указанные в Административном регламенте, исчисляются в календарных днях, если иное специально не оговорено в тексте документа.</w:t>
      </w:r>
    </w:p>
    <w:p w:rsidR="00EE35C3" w:rsidRPr="00BC7C3D" w:rsidRDefault="00EE35C3">
      <w:pPr>
        <w:pStyle w:val="ConsPlusNormal"/>
        <w:spacing w:before="200"/>
        <w:ind w:firstLine="540"/>
        <w:jc w:val="both"/>
      </w:pPr>
      <w:bookmarkStart w:id="3" w:name="P57"/>
      <w:bookmarkEnd w:id="3"/>
      <w:r w:rsidRPr="00BC7C3D">
        <w:t>2.5. Срок предоставления Муниципальной услуги:</w:t>
      </w:r>
    </w:p>
    <w:p w:rsidR="00EE35C3" w:rsidRPr="00BC7C3D" w:rsidRDefault="00EE35C3">
      <w:pPr>
        <w:pStyle w:val="ConsPlusNormal"/>
        <w:spacing w:before="200"/>
        <w:ind w:firstLine="540"/>
        <w:jc w:val="both"/>
      </w:pPr>
      <w:r w:rsidRPr="00BC7C3D">
        <w:t>1) регистрация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 в день поступления в Управление Уведомления об окончании строительства;</w:t>
      </w:r>
    </w:p>
    <w:p w:rsidR="00EE35C3" w:rsidRPr="00BC7C3D" w:rsidRDefault="00EE35C3">
      <w:pPr>
        <w:pStyle w:val="ConsPlusNormal"/>
        <w:spacing w:before="200"/>
        <w:ind w:firstLine="540"/>
        <w:jc w:val="both"/>
      </w:pPr>
      <w:r w:rsidRPr="00BC7C3D">
        <w:t>2) рассмотрение Уведомления об окончании строительства и приложенных к нему документов в срок не более 3 рабочих дней с даты регистрации в Управлении Уведомления об окончании строительства;</w:t>
      </w:r>
    </w:p>
    <w:p w:rsidR="00EE35C3" w:rsidRPr="00BC7C3D" w:rsidRDefault="00EE35C3">
      <w:pPr>
        <w:pStyle w:val="ConsPlusNormal"/>
        <w:spacing w:before="200"/>
        <w:ind w:firstLine="540"/>
        <w:jc w:val="both"/>
      </w:pPr>
      <w:r w:rsidRPr="00BC7C3D">
        <w:t>3) подготовка и направление Заявителю Уведомления о соответствии или Уведомления о несоответствии - не позднее 7 рабочих дней с даты регистрации в Управлении Уведомления об окончании строительства.</w:t>
      </w:r>
    </w:p>
    <w:p w:rsidR="00EE35C3" w:rsidRPr="00BC7C3D" w:rsidRDefault="00EE35C3">
      <w:pPr>
        <w:pStyle w:val="ConsPlusNormal"/>
        <w:spacing w:before="200"/>
        <w:ind w:firstLine="540"/>
        <w:jc w:val="both"/>
      </w:pPr>
      <w:r w:rsidRPr="00BC7C3D">
        <w:t>2.6. Правовые основания для предоставления Муниципальной услуги:</w:t>
      </w:r>
    </w:p>
    <w:p w:rsidR="00EE35C3" w:rsidRPr="00BC7C3D" w:rsidRDefault="00EE35C3">
      <w:pPr>
        <w:pStyle w:val="ConsPlusNormal"/>
        <w:spacing w:before="200"/>
        <w:ind w:firstLine="540"/>
        <w:jc w:val="both"/>
      </w:pPr>
      <w:r w:rsidRPr="00BC7C3D">
        <w:t>- Конституция Российской Федерации;</w:t>
      </w:r>
    </w:p>
    <w:p w:rsidR="00EE35C3" w:rsidRPr="00BC7C3D" w:rsidRDefault="00EE35C3">
      <w:pPr>
        <w:pStyle w:val="ConsPlusNormal"/>
        <w:spacing w:before="200"/>
        <w:ind w:firstLine="540"/>
        <w:jc w:val="both"/>
      </w:pPr>
      <w:r w:rsidRPr="00BC7C3D">
        <w:t>- Градостроительный кодекс Российской Федерации (далее - Градостроительный кодекс РФ);</w:t>
      </w:r>
    </w:p>
    <w:p w:rsidR="00EE35C3" w:rsidRPr="00BC7C3D" w:rsidRDefault="00EE35C3">
      <w:pPr>
        <w:pStyle w:val="ConsPlusNormal"/>
        <w:spacing w:before="200"/>
        <w:ind w:firstLine="540"/>
        <w:jc w:val="both"/>
      </w:pPr>
      <w:r w:rsidRPr="00BC7C3D">
        <w:t>- Федеральный закон от 29.12.2004 N 191-ФЗ "О введении в действие Градостроительного кодекса Российской Федерации";</w:t>
      </w:r>
    </w:p>
    <w:p w:rsidR="00EE35C3" w:rsidRPr="00BC7C3D" w:rsidRDefault="00EE35C3">
      <w:pPr>
        <w:pStyle w:val="ConsPlusNormal"/>
        <w:spacing w:before="200"/>
        <w:ind w:firstLine="540"/>
        <w:jc w:val="both"/>
      </w:pPr>
      <w:r w:rsidRPr="00BC7C3D">
        <w:t>- Федеральный закон от 27.07.2010 N 210-ФЗ "Об организации предоставления государственных и муниципальных услуг";</w:t>
      </w:r>
    </w:p>
    <w:p w:rsidR="00EE35C3" w:rsidRPr="00BC7C3D" w:rsidRDefault="00EE35C3">
      <w:pPr>
        <w:pStyle w:val="ConsPlusNormal"/>
        <w:spacing w:before="200"/>
        <w:ind w:firstLine="540"/>
        <w:jc w:val="both"/>
      </w:pPr>
      <w:r w:rsidRPr="00BC7C3D">
        <w:t xml:space="preserve">- Федеральный закон от 06.10.2003 N 131-ФЗ "Об общих принципах организации местного </w:t>
      </w:r>
      <w:r w:rsidRPr="00BC7C3D">
        <w:lastRenderedPageBreak/>
        <w:t>самоуправления в Российской Федерации";</w:t>
      </w:r>
    </w:p>
    <w:p w:rsidR="00EE35C3" w:rsidRPr="00BC7C3D" w:rsidRDefault="00EE35C3">
      <w:pPr>
        <w:pStyle w:val="ConsPlusNormal"/>
        <w:spacing w:before="200"/>
        <w:ind w:firstLine="540"/>
        <w:jc w:val="both"/>
      </w:pPr>
      <w:r w:rsidRPr="00BC7C3D">
        <w:t>- абзац исключен. - Постановление Администрации г. Норильска Красноярского края от 27.10.2021 N 511;</w:t>
      </w:r>
    </w:p>
    <w:p w:rsidR="00EE35C3" w:rsidRPr="00BC7C3D" w:rsidRDefault="00EE35C3">
      <w:pPr>
        <w:pStyle w:val="ConsPlusNormal"/>
        <w:spacing w:before="200"/>
        <w:ind w:firstLine="540"/>
        <w:jc w:val="both"/>
      </w:pPr>
      <w:r w:rsidRPr="00BC7C3D">
        <w:t>- Федеральный закон от 06.04.2011 N 63-ФЗ "Об электронной подписи";</w:t>
      </w:r>
    </w:p>
    <w:p w:rsidR="00EE35C3" w:rsidRPr="00BC7C3D" w:rsidRDefault="00EE35C3">
      <w:pPr>
        <w:pStyle w:val="ConsPlusNormal"/>
        <w:spacing w:before="200"/>
        <w:ind w:firstLine="540"/>
        <w:jc w:val="both"/>
      </w:pPr>
      <w:r w:rsidRPr="00BC7C3D">
        <w:t>-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E35C3" w:rsidRPr="00BC7C3D" w:rsidRDefault="00EE35C3">
      <w:pPr>
        <w:pStyle w:val="ConsPlusNormal"/>
        <w:spacing w:before="200"/>
        <w:ind w:firstLine="540"/>
        <w:jc w:val="both"/>
      </w:pPr>
      <w:r w:rsidRPr="00BC7C3D">
        <w:t>- Федеральный закон от 13.07.2015 N 218-ФЗ "О государственной регистрации недвижимости";</w:t>
      </w:r>
    </w:p>
    <w:p w:rsidR="00EE35C3" w:rsidRPr="00BC7C3D" w:rsidRDefault="00EE35C3">
      <w:pPr>
        <w:pStyle w:val="ConsPlusNormal"/>
        <w:spacing w:before="200"/>
        <w:ind w:firstLine="540"/>
        <w:jc w:val="both"/>
      </w:pPr>
      <w:r w:rsidRPr="00BC7C3D">
        <w:t>- Федеральный закон от 25.06.2002 N 73-ФЗ "Об объектах культурного наследия (памятниках истории и культуры) народов Российской Федерации";</w:t>
      </w:r>
    </w:p>
    <w:p w:rsidR="00EE35C3" w:rsidRPr="00BC7C3D" w:rsidRDefault="00EE35C3">
      <w:pPr>
        <w:pStyle w:val="ConsPlusNormal"/>
        <w:spacing w:before="200"/>
        <w:ind w:firstLine="540"/>
        <w:jc w:val="both"/>
      </w:pPr>
      <w:r w:rsidRPr="00BC7C3D">
        <w:t>- Приказ Минстроя России от 19.09.2018 N 591/</w:t>
      </w:r>
      <w:proofErr w:type="spellStart"/>
      <w:r w:rsidRPr="00BC7C3D">
        <w:t>пр</w:t>
      </w:r>
      <w:proofErr w:type="spellEnd"/>
      <w:r w:rsidRPr="00BC7C3D">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w:t>
      </w:r>
      <w:proofErr w:type="spellStart"/>
      <w:r w:rsidRPr="00BC7C3D">
        <w:t>пр</w:t>
      </w:r>
      <w:proofErr w:type="spellEnd"/>
      <w:r w:rsidRPr="00BC7C3D">
        <w:t>);</w:t>
      </w:r>
    </w:p>
    <w:p w:rsidR="00EE35C3" w:rsidRPr="00BC7C3D" w:rsidRDefault="00EE35C3">
      <w:pPr>
        <w:pStyle w:val="ConsPlusNormal"/>
        <w:spacing w:before="200"/>
        <w:ind w:firstLine="540"/>
        <w:jc w:val="both"/>
      </w:pPr>
      <w:r w:rsidRPr="00BC7C3D">
        <w:t>- Устав муниципального образования город Норильск, утвержденный Решением Норильского городского Совета от 24.02.2000 N 386;</w:t>
      </w:r>
    </w:p>
    <w:p w:rsidR="00EE35C3" w:rsidRPr="00BC7C3D" w:rsidRDefault="00EE35C3">
      <w:pPr>
        <w:pStyle w:val="ConsPlusNormal"/>
        <w:spacing w:before="200"/>
        <w:ind w:firstLine="540"/>
        <w:jc w:val="both"/>
      </w:pPr>
      <w:r w:rsidRPr="00BC7C3D">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EE35C3" w:rsidRPr="00BC7C3D" w:rsidRDefault="00EE35C3">
      <w:pPr>
        <w:pStyle w:val="ConsPlusNormal"/>
        <w:spacing w:before="200"/>
        <w:ind w:firstLine="540"/>
        <w:jc w:val="both"/>
      </w:pPr>
      <w:r w:rsidRPr="00BC7C3D">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EE35C3" w:rsidRPr="00BC7C3D" w:rsidRDefault="00EE35C3">
      <w:pPr>
        <w:pStyle w:val="ConsPlusNormal"/>
        <w:spacing w:before="200"/>
        <w:ind w:firstLine="540"/>
        <w:jc w:val="both"/>
      </w:pPr>
      <w:bookmarkStart w:id="4" w:name="P76"/>
      <w:bookmarkEnd w:id="4"/>
      <w:r w:rsidRPr="00BC7C3D">
        <w:t>2.7. Муниципальная услуга предоставляется на основании следующих документов:</w:t>
      </w:r>
    </w:p>
    <w:p w:rsidR="00EE35C3" w:rsidRPr="00BC7C3D" w:rsidRDefault="00EE35C3">
      <w:pPr>
        <w:pStyle w:val="ConsPlusNormal"/>
        <w:spacing w:before="200"/>
        <w:ind w:firstLine="540"/>
        <w:jc w:val="both"/>
      </w:pPr>
      <w:bookmarkStart w:id="5" w:name="P77"/>
      <w:bookmarkEnd w:id="5"/>
      <w:r w:rsidRPr="00BC7C3D">
        <w:t>1) уведомления об окончании строительства или реконструкции объекта индивидуального жилищного строительства или садового дома, составленного по форме, утвержденной Приказом N 591/</w:t>
      </w:r>
      <w:proofErr w:type="spellStart"/>
      <w:r w:rsidRPr="00BC7C3D">
        <w:t>пр</w:t>
      </w:r>
      <w:proofErr w:type="spellEnd"/>
      <w:r w:rsidRPr="00BC7C3D">
        <w:t xml:space="preserve"> (далее - Уведомление об окончании строительства). Форма Уведомления об окончании строительства приведена в приложении N 2 к Административному регламенту.</w:t>
      </w:r>
    </w:p>
    <w:p w:rsidR="00EE35C3" w:rsidRPr="00BC7C3D" w:rsidRDefault="00EE35C3">
      <w:pPr>
        <w:pStyle w:val="ConsPlusNormal"/>
        <w:spacing w:before="200"/>
        <w:ind w:firstLine="540"/>
        <w:jc w:val="both"/>
      </w:pPr>
      <w:r w:rsidRPr="00BC7C3D">
        <w:t>Уведомление об окончании строительства должно содержать следующие сведения:</w:t>
      </w:r>
    </w:p>
    <w:p w:rsidR="00EE35C3" w:rsidRPr="00BC7C3D" w:rsidRDefault="00EE35C3">
      <w:pPr>
        <w:pStyle w:val="ConsPlusNormal"/>
        <w:spacing w:before="200"/>
        <w:ind w:firstLine="540"/>
        <w:jc w:val="both"/>
      </w:pPr>
      <w:r w:rsidRPr="00BC7C3D">
        <w:t>а) фамилия, имя, отчество (при наличии), место жительства Заявителя, реквизиты документа, удостоверяющего личность (для физического лица);</w:t>
      </w:r>
    </w:p>
    <w:p w:rsidR="00EE35C3" w:rsidRPr="00BC7C3D" w:rsidRDefault="00EE35C3">
      <w:pPr>
        <w:pStyle w:val="ConsPlusNormal"/>
        <w:spacing w:before="200"/>
        <w:ind w:firstLine="540"/>
        <w:jc w:val="both"/>
      </w:pPr>
      <w:r w:rsidRPr="00BC7C3D">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E35C3" w:rsidRPr="00BC7C3D" w:rsidRDefault="00EE35C3">
      <w:pPr>
        <w:pStyle w:val="ConsPlusNormal"/>
        <w:spacing w:before="200"/>
        <w:ind w:firstLine="540"/>
        <w:jc w:val="both"/>
      </w:pPr>
      <w:r w:rsidRPr="00BC7C3D">
        <w:t>в) кадастровый номер земельного участка (при его наличии), адрес или описание местоположения земельного участка;</w:t>
      </w:r>
    </w:p>
    <w:p w:rsidR="00EE35C3" w:rsidRPr="00BC7C3D" w:rsidRDefault="00EE35C3">
      <w:pPr>
        <w:pStyle w:val="ConsPlusNormal"/>
        <w:spacing w:before="200"/>
        <w:ind w:firstLine="540"/>
        <w:jc w:val="both"/>
      </w:pPr>
      <w:r w:rsidRPr="00BC7C3D">
        <w:t>г) сведения о праве Заявителя на земельный участок, а также сведения о наличии прав иных лиц на земельный участок (при наличии таких лиц);</w:t>
      </w:r>
    </w:p>
    <w:p w:rsidR="00EE35C3" w:rsidRPr="00BC7C3D" w:rsidRDefault="00EE35C3">
      <w:pPr>
        <w:pStyle w:val="ConsPlusNormal"/>
        <w:spacing w:before="200"/>
        <w:ind w:firstLine="540"/>
        <w:jc w:val="both"/>
      </w:pPr>
      <w:r w:rsidRPr="00BC7C3D">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E35C3" w:rsidRPr="00BC7C3D" w:rsidRDefault="00EE35C3">
      <w:pPr>
        <w:pStyle w:val="ConsPlusNormal"/>
        <w:spacing w:before="200"/>
        <w:ind w:firstLine="540"/>
        <w:jc w:val="both"/>
      </w:pPr>
      <w:r w:rsidRPr="00BC7C3D">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E35C3" w:rsidRPr="00BC7C3D" w:rsidRDefault="00EE35C3">
      <w:pPr>
        <w:pStyle w:val="ConsPlusNormal"/>
        <w:spacing w:before="200"/>
        <w:ind w:firstLine="540"/>
        <w:jc w:val="both"/>
      </w:pPr>
      <w:r w:rsidRPr="00BC7C3D">
        <w:t>ж) почтовый адрес и (или) адрес электронной почты для связи с Заявителем;</w:t>
      </w:r>
    </w:p>
    <w:p w:rsidR="00EE35C3" w:rsidRPr="00BC7C3D" w:rsidRDefault="00EE35C3">
      <w:pPr>
        <w:pStyle w:val="ConsPlusNormal"/>
        <w:spacing w:before="200"/>
        <w:ind w:firstLine="540"/>
        <w:jc w:val="both"/>
      </w:pPr>
      <w:r w:rsidRPr="00BC7C3D">
        <w:t>з) сведения о параметрах построенных или реконструированных объекта индивидуального жилищного строительства или садового дома;</w:t>
      </w:r>
    </w:p>
    <w:p w:rsidR="00EE35C3" w:rsidRPr="00BC7C3D" w:rsidRDefault="00EE35C3">
      <w:pPr>
        <w:pStyle w:val="ConsPlusNormal"/>
        <w:spacing w:before="200"/>
        <w:ind w:firstLine="540"/>
        <w:jc w:val="both"/>
      </w:pPr>
      <w:r w:rsidRPr="00BC7C3D">
        <w:t>и) об оплате государственной пошлины за осуществление государственной регистрации прав;</w:t>
      </w:r>
    </w:p>
    <w:p w:rsidR="00EE35C3" w:rsidRPr="00BC7C3D" w:rsidRDefault="00EE35C3">
      <w:pPr>
        <w:pStyle w:val="ConsPlusNormal"/>
        <w:spacing w:before="200"/>
        <w:ind w:firstLine="540"/>
        <w:jc w:val="both"/>
      </w:pPr>
      <w:r w:rsidRPr="00BC7C3D">
        <w:lastRenderedPageBreak/>
        <w:t>к) способ направления Заявителю уведомлений, предусмотренных пунктом 2.3 Административного регламента.</w:t>
      </w:r>
    </w:p>
    <w:p w:rsidR="00EE35C3" w:rsidRPr="00BC7C3D" w:rsidRDefault="00EE35C3">
      <w:pPr>
        <w:pStyle w:val="ConsPlusNormal"/>
        <w:spacing w:before="200"/>
        <w:ind w:firstLine="540"/>
        <w:jc w:val="both"/>
      </w:pPr>
      <w:r w:rsidRPr="00BC7C3D">
        <w:t>К оформлению Уведомления об окончании строительства предъявляются следующие требования: Уведомление об окончании строительства должно быть написано текстом, поддающимся прочтению, и подписано Заявителем или его уполномоченным представителем;</w:t>
      </w:r>
    </w:p>
    <w:p w:rsidR="00EE35C3" w:rsidRPr="00BC7C3D" w:rsidRDefault="00EE35C3">
      <w:pPr>
        <w:pStyle w:val="ConsPlusNormal"/>
        <w:spacing w:before="200"/>
        <w:ind w:firstLine="540"/>
        <w:jc w:val="both"/>
      </w:pPr>
      <w:bookmarkStart w:id="6" w:name="P90"/>
      <w:bookmarkEnd w:id="6"/>
      <w:r w:rsidRPr="00BC7C3D">
        <w:t>2) паспорта или иного документа, удостоверяющего личность (для физических лиц и уполномоченных представителей юридических лиц);</w:t>
      </w:r>
    </w:p>
    <w:p w:rsidR="00EE35C3" w:rsidRPr="00BC7C3D" w:rsidRDefault="00EE35C3">
      <w:pPr>
        <w:pStyle w:val="ConsPlusNormal"/>
        <w:spacing w:before="200"/>
        <w:ind w:firstLine="540"/>
        <w:jc w:val="both"/>
      </w:pPr>
      <w:r w:rsidRPr="00BC7C3D">
        <w:t>3) документа, удостоверяющего права (полномочия) руководителя юридического лица;</w:t>
      </w:r>
    </w:p>
    <w:p w:rsidR="00EE35C3" w:rsidRPr="00BC7C3D" w:rsidRDefault="00EE35C3">
      <w:pPr>
        <w:pStyle w:val="ConsPlusNormal"/>
        <w:spacing w:before="200"/>
        <w:ind w:firstLine="540"/>
        <w:jc w:val="both"/>
      </w:pPr>
      <w:bookmarkStart w:id="7" w:name="P92"/>
      <w:bookmarkEnd w:id="7"/>
      <w:r w:rsidRPr="00BC7C3D">
        <w:t>4) документа, подтверждающего полномочия представителя Заявителя, в случае, если Уведомление об окончании строительства направлено представителем Заявителя;</w:t>
      </w:r>
    </w:p>
    <w:p w:rsidR="00EE35C3" w:rsidRPr="00BC7C3D" w:rsidRDefault="00EE35C3">
      <w:pPr>
        <w:pStyle w:val="ConsPlusNormal"/>
        <w:spacing w:before="200"/>
        <w:ind w:firstLine="540"/>
        <w:jc w:val="both"/>
      </w:pPr>
      <w:bookmarkStart w:id="8" w:name="P93"/>
      <w:bookmarkEnd w:id="8"/>
      <w:r w:rsidRPr="00BC7C3D">
        <w:t>5)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35C3" w:rsidRPr="00BC7C3D" w:rsidRDefault="00EE35C3">
      <w:pPr>
        <w:pStyle w:val="ConsPlusNormal"/>
        <w:spacing w:before="200"/>
        <w:ind w:firstLine="540"/>
        <w:jc w:val="both"/>
      </w:pPr>
      <w:r w:rsidRPr="00BC7C3D">
        <w:t>6) технического плана объекта индивидуального жилищного строительства или садового дома;</w:t>
      </w:r>
    </w:p>
    <w:p w:rsidR="00EE35C3" w:rsidRPr="00BC7C3D" w:rsidRDefault="00EE35C3">
      <w:pPr>
        <w:pStyle w:val="ConsPlusNormal"/>
        <w:spacing w:before="200"/>
        <w:ind w:firstLine="540"/>
        <w:jc w:val="both"/>
      </w:pPr>
      <w:bookmarkStart w:id="9" w:name="P95"/>
      <w:bookmarkEnd w:id="9"/>
      <w:r w:rsidRPr="00BC7C3D">
        <w:t>7) заключенного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E35C3" w:rsidRPr="00BC7C3D" w:rsidRDefault="00EE35C3">
      <w:pPr>
        <w:pStyle w:val="ConsPlusNormal"/>
        <w:spacing w:before="200"/>
        <w:ind w:firstLine="540"/>
        <w:jc w:val="both"/>
      </w:pPr>
      <w:bookmarkStart w:id="10" w:name="P96"/>
      <w:bookmarkEnd w:id="10"/>
      <w:r w:rsidRPr="00BC7C3D">
        <w:t>8) выданной не более чем за один месяц до дня подачи Уведомления об окончании строительства выписки из Единого государственного реестра недвижимости на земельный участок (если земельный участок находится в собственности Заявителя).</w:t>
      </w:r>
    </w:p>
    <w:p w:rsidR="00EE35C3" w:rsidRPr="00BC7C3D" w:rsidRDefault="00EE35C3">
      <w:pPr>
        <w:pStyle w:val="ConsPlusNormal"/>
        <w:spacing w:before="200"/>
        <w:ind w:firstLine="540"/>
        <w:jc w:val="both"/>
      </w:pPr>
      <w:r w:rsidRPr="00BC7C3D">
        <w:t>Документы, указанные в настоящем пункте, представляются в Управление:</w:t>
      </w:r>
    </w:p>
    <w:p w:rsidR="00EE35C3" w:rsidRPr="00BC7C3D" w:rsidRDefault="00EE35C3">
      <w:pPr>
        <w:pStyle w:val="ConsPlusNormal"/>
        <w:spacing w:before="200"/>
        <w:ind w:firstLine="540"/>
        <w:jc w:val="both"/>
      </w:pPr>
      <w:r w:rsidRPr="00BC7C3D">
        <w:t>- в оригиналах (документы, указанные в подпунктах 1 - 7 настоящего пункта) - при личном обращении Заявителя для получения Муниципальной услуги;</w:t>
      </w:r>
    </w:p>
    <w:p w:rsidR="00EE35C3" w:rsidRPr="00BC7C3D" w:rsidRDefault="00EE35C3">
      <w:pPr>
        <w:pStyle w:val="ConsPlusNormal"/>
        <w:spacing w:before="200"/>
        <w:ind w:firstLine="540"/>
        <w:jc w:val="both"/>
      </w:pPr>
      <w:r w:rsidRPr="00BC7C3D">
        <w:t>- в оригинале (документы, указанные в подпунктах 1, 5 - 7 настоящего пункта), в копиях, заверенных в установленном действующим законодательством порядке (документы, указанные в подпунктах 2 - 4 настоящего пункта), - при направлении Заявителем документов для получения Муниципальной услуги посредством почтового отправления;</w:t>
      </w:r>
    </w:p>
    <w:p w:rsidR="00EE35C3" w:rsidRPr="00BC7C3D" w:rsidRDefault="00EE35C3">
      <w:pPr>
        <w:pStyle w:val="ConsPlusNormal"/>
        <w:spacing w:before="200"/>
        <w:ind w:firstLine="540"/>
        <w:jc w:val="both"/>
      </w:pPr>
      <w:r w:rsidRPr="00BC7C3D">
        <w:t>- в форме электронных документов, подписанных электронной подписью (далее - электронные документы),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государственная информационная система ОГД.</w:t>
      </w:r>
    </w:p>
    <w:p w:rsidR="00EE35C3" w:rsidRPr="00BC7C3D" w:rsidRDefault="00EE35C3">
      <w:pPr>
        <w:pStyle w:val="ConsPlusNormal"/>
        <w:jc w:val="both"/>
      </w:pPr>
      <w:r w:rsidRPr="00BC7C3D">
        <w:t>(в ред. Постановления Администрации г. Норильска Красноярского края от 27.10.2021 N 511)</w:t>
      </w:r>
    </w:p>
    <w:p w:rsidR="00EE35C3" w:rsidRPr="00BC7C3D" w:rsidRDefault="00EE35C3">
      <w:pPr>
        <w:pStyle w:val="ConsPlusNormal"/>
        <w:spacing w:before="200"/>
        <w:ind w:firstLine="540"/>
        <w:jc w:val="both"/>
      </w:pPr>
      <w:r w:rsidRPr="00BC7C3D">
        <w:t>Документы, указанные в подпункте 8 настоящего пункта, могут быть предоставлены Заявителем по собственной инициативе.</w:t>
      </w:r>
    </w:p>
    <w:p w:rsidR="00EE35C3" w:rsidRPr="00BC7C3D" w:rsidRDefault="00EE35C3">
      <w:pPr>
        <w:pStyle w:val="ConsPlusNormal"/>
        <w:spacing w:before="200"/>
        <w:ind w:firstLine="540"/>
        <w:jc w:val="both"/>
      </w:pPr>
      <w:r w:rsidRPr="00BC7C3D">
        <w:t>Документы, указанные в подпункте 8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Заявитель не представил указанные документы самостоятельно.</w:t>
      </w:r>
    </w:p>
    <w:p w:rsidR="00EE35C3" w:rsidRPr="00BC7C3D" w:rsidRDefault="00EE35C3">
      <w:pPr>
        <w:pStyle w:val="ConsPlusNormal"/>
        <w:spacing w:before="200"/>
        <w:ind w:firstLine="540"/>
        <w:jc w:val="both"/>
      </w:pPr>
      <w:r w:rsidRPr="00BC7C3D">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w:t>
      </w:r>
      <w:r w:rsidRPr="00BC7C3D">
        <w:lastRenderedPageBreak/>
        <w:t>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E35C3" w:rsidRPr="00BC7C3D" w:rsidRDefault="00EE35C3">
      <w:pPr>
        <w:pStyle w:val="ConsPlusNormal"/>
        <w:jc w:val="both"/>
      </w:pPr>
      <w:r w:rsidRPr="00BC7C3D">
        <w:t>(абзац введен Постановлением Администрации г. Норильска Красноярского края от 02.02.2022 N 72)</w:t>
      </w:r>
    </w:p>
    <w:p w:rsidR="00EE35C3" w:rsidRPr="00BC7C3D" w:rsidRDefault="00EE35C3">
      <w:pPr>
        <w:pStyle w:val="ConsPlusNormal"/>
        <w:spacing w:before="200"/>
        <w:ind w:firstLine="540"/>
        <w:jc w:val="both"/>
      </w:pPr>
      <w:bookmarkStart w:id="11" w:name="P106"/>
      <w:bookmarkEnd w:id="11"/>
      <w:r w:rsidRPr="00BC7C3D">
        <w:t>2.8. Основаниями для отказа в приеме Уведомления об окончании строительства и прилагаемых к нему документов являются:</w:t>
      </w:r>
    </w:p>
    <w:p w:rsidR="00EE35C3" w:rsidRPr="00BC7C3D" w:rsidRDefault="00EE35C3">
      <w:pPr>
        <w:pStyle w:val="ConsPlusNormal"/>
        <w:spacing w:before="200"/>
        <w:ind w:firstLine="540"/>
        <w:jc w:val="both"/>
      </w:pPr>
      <w:r w:rsidRPr="00BC7C3D">
        <w:t>- отсутствие в Уведомлении об окончании строительства сведений, предусмотренных подпунктом 1 пункта 2.7 Административного регламента, или отсутствие документов, предусмотренных подпунктами 2 - 7 пункта 2.7 Административного регламента;</w:t>
      </w:r>
    </w:p>
    <w:p w:rsidR="00EE35C3" w:rsidRPr="00BC7C3D" w:rsidRDefault="00EE35C3">
      <w:pPr>
        <w:pStyle w:val="ConsPlusNormal"/>
        <w:spacing w:before="200"/>
        <w:ind w:firstLine="540"/>
        <w:jc w:val="both"/>
      </w:pPr>
      <w:r w:rsidRPr="00BC7C3D">
        <w:t>-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Заявителю в соответствии с частью 6 статьи 51.1 Градостроительного кодекса РФ);</w:t>
      </w:r>
    </w:p>
    <w:p w:rsidR="00EE35C3" w:rsidRPr="00BC7C3D" w:rsidRDefault="00EE35C3">
      <w:pPr>
        <w:pStyle w:val="ConsPlusNormal"/>
        <w:spacing w:before="200"/>
        <w:ind w:firstLine="540"/>
        <w:jc w:val="both"/>
      </w:pPr>
      <w:r w:rsidRPr="00BC7C3D">
        <w:t>- Уведомление об окончании строительства не подписано Заявителем или подписано неуполномоченным лицом;</w:t>
      </w:r>
    </w:p>
    <w:p w:rsidR="00EE35C3" w:rsidRPr="00BC7C3D" w:rsidRDefault="00EE35C3">
      <w:pPr>
        <w:pStyle w:val="ConsPlusNormal"/>
        <w:spacing w:before="200"/>
        <w:ind w:firstLine="540"/>
        <w:jc w:val="both"/>
      </w:pPr>
      <w:r w:rsidRPr="00BC7C3D">
        <w:t>- основания (случаи), указанные в пункте 2.10 Административного регламента.</w:t>
      </w:r>
    </w:p>
    <w:p w:rsidR="00EE35C3" w:rsidRPr="00BC7C3D" w:rsidRDefault="00EE35C3">
      <w:pPr>
        <w:pStyle w:val="ConsPlusNormal"/>
        <w:spacing w:before="200"/>
        <w:ind w:firstLine="540"/>
        <w:jc w:val="both"/>
      </w:pPr>
      <w:bookmarkStart w:id="12" w:name="P111"/>
      <w:bookmarkEnd w:id="12"/>
      <w:r w:rsidRPr="00BC7C3D">
        <w:t>2.9. Основаниями для отказа в предоставлении Муниципальной услуги (направления Уведомления о несоответствии) являются:</w:t>
      </w:r>
    </w:p>
    <w:p w:rsidR="00EE35C3" w:rsidRPr="00BC7C3D" w:rsidRDefault="00EE35C3">
      <w:pPr>
        <w:pStyle w:val="ConsPlusNormal"/>
        <w:spacing w:before="200"/>
        <w:ind w:firstLine="540"/>
        <w:jc w:val="both"/>
      </w:pPr>
      <w:bookmarkStart w:id="13" w:name="P112"/>
      <w:bookmarkEnd w:id="13"/>
      <w:r w:rsidRPr="00BC7C3D">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3.5.3.1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EE35C3" w:rsidRPr="00BC7C3D" w:rsidRDefault="00EE35C3">
      <w:pPr>
        <w:pStyle w:val="ConsPlusNormal"/>
        <w:spacing w:before="200"/>
        <w:ind w:firstLine="540"/>
        <w:jc w:val="both"/>
      </w:pPr>
      <w:bookmarkStart w:id="14" w:name="P113"/>
      <w:bookmarkEnd w:id="14"/>
      <w:r w:rsidRPr="00BC7C3D">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Заявителю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35C3" w:rsidRPr="00BC7C3D" w:rsidRDefault="00EE35C3">
      <w:pPr>
        <w:pStyle w:val="ConsPlusNormal"/>
        <w:spacing w:before="200"/>
        <w:ind w:firstLine="540"/>
        <w:jc w:val="both"/>
      </w:pPr>
      <w:bookmarkStart w:id="15" w:name="P114"/>
      <w:bookmarkEnd w:id="15"/>
      <w:r w:rsidRPr="00BC7C3D">
        <w:t xml:space="preserve">3) вид </w:t>
      </w:r>
      <w:proofErr w:type="gramStart"/>
      <w:r w:rsidRPr="00BC7C3D">
        <w:t>разрешенного использования</w:t>
      </w:r>
      <w:proofErr w:type="gramEnd"/>
      <w:r w:rsidRPr="00BC7C3D">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35C3" w:rsidRPr="00BC7C3D" w:rsidRDefault="00EE35C3">
      <w:pPr>
        <w:pStyle w:val="ConsPlusNormal"/>
        <w:spacing w:before="200"/>
        <w:ind w:firstLine="540"/>
        <w:jc w:val="both"/>
      </w:pPr>
      <w:bookmarkStart w:id="16" w:name="P115"/>
      <w:bookmarkEnd w:id="16"/>
      <w:r w:rsidRPr="00BC7C3D">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35C3" w:rsidRPr="00BC7C3D" w:rsidRDefault="00EE35C3">
      <w:pPr>
        <w:pStyle w:val="ConsPlusNormal"/>
        <w:spacing w:before="200"/>
        <w:ind w:firstLine="540"/>
        <w:jc w:val="both"/>
      </w:pPr>
      <w:r w:rsidRPr="00BC7C3D">
        <w:t>5) основания (случаи), указанные в пункте 2.10 Административного регламента.</w:t>
      </w:r>
    </w:p>
    <w:p w:rsidR="00EE35C3" w:rsidRPr="00BC7C3D" w:rsidRDefault="00EE35C3">
      <w:pPr>
        <w:pStyle w:val="ConsPlusNormal"/>
        <w:spacing w:before="200"/>
        <w:ind w:firstLine="540"/>
        <w:jc w:val="both"/>
      </w:pPr>
      <w:bookmarkStart w:id="17" w:name="P117"/>
      <w:bookmarkEnd w:id="17"/>
      <w:r w:rsidRPr="00BC7C3D">
        <w:t xml:space="preserve">2.10. Помимо оснований для отказа в приеме документов либо в предоставлении </w:t>
      </w:r>
      <w:r w:rsidRPr="00BC7C3D">
        <w:lastRenderedPageBreak/>
        <w:t>муниципальной услуги, указанных в пунктах 2.8, 2.9 Административного регламента, такими основаниями (в том числе для последующего отказа) являются:</w:t>
      </w:r>
    </w:p>
    <w:p w:rsidR="00EE35C3" w:rsidRPr="00BC7C3D" w:rsidRDefault="00EE35C3">
      <w:pPr>
        <w:pStyle w:val="ConsPlusNormal"/>
        <w:spacing w:before="200"/>
        <w:ind w:firstLine="540"/>
        <w:jc w:val="both"/>
      </w:pPr>
      <w:r w:rsidRPr="00BC7C3D">
        <w:t>1)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EE35C3" w:rsidRPr="00BC7C3D" w:rsidRDefault="00EE35C3">
      <w:pPr>
        <w:pStyle w:val="ConsPlusNormal"/>
        <w:spacing w:before="200"/>
        <w:ind w:firstLine="540"/>
        <w:jc w:val="both"/>
      </w:pPr>
      <w:r w:rsidRPr="00BC7C3D">
        <w:t>2)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подпункте 8 пункта 2.7 Административного регламента);</w:t>
      </w:r>
    </w:p>
    <w:p w:rsidR="00EE35C3" w:rsidRPr="00BC7C3D" w:rsidRDefault="00EE35C3">
      <w:pPr>
        <w:pStyle w:val="ConsPlusNormal"/>
        <w:spacing w:before="200"/>
        <w:ind w:firstLine="540"/>
        <w:jc w:val="both"/>
      </w:pPr>
      <w:r w:rsidRPr="00BC7C3D">
        <w:t>3)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8 пункта 2.7 Административного регламента);</w:t>
      </w:r>
    </w:p>
    <w:p w:rsidR="00EE35C3" w:rsidRPr="00BC7C3D" w:rsidRDefault="00EE35C3">
      <w:pPr>
        <w:pStyle w:val="ConsPlusNormal"/>
        <w:spacing w:before="200"/>
        <w:ind w:firstLine="540"/>
        <w:jc w:val="both"/>
      </w:pPr>
      <w:r w:rsidRPr="00BC7C3D">
        <w:t>4)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EE35C3" w:rsidRPr="00BC7C3D" w:rsidRDefault="00EE35C3">
      <w:pPr>
        <w:pStyle w:val="ConsPlusNormal"/>
        <w:spacing w:before="200"/>
        <w:ind w:firstLine="540"/>
        <w:jc w:val="both"/>
      </w:pPr>
      <w:bookmarkStart w:id="18" w:name="P122"/>
      <w:bookmarkEnd w:id="18"/>
      <w:r w:rsidRPr="00BC7C3D">
        <w:t>2.11. Основаниями для приостановления предоставления муниципальной услуги Заявителю являются:</w:t>
      </w:r>
    </w:p>
    <w:p w:rsidR="00EE35C3" w:rsidRPr="00BC7C3D" w:rsidRDefault="00EE35C3">
      <w:pPr>
        <w:pStyle w:val="ConsPlusNormal"/>
        <w:spacing w:before="200"/>
        <w:ind w:firstLine="540"/>
        <w:jc w:val="both"/>
      </w:pPr>
      <w:r w:rsidRPr="00BC7C3D">
        <w:t>- наличие ошибок в документах, полученных в рамках межведомственного взаимодействия;</w:t>
      </w:r>
    </w:p>
    <w:p w:rsidR="00EE35C3" w:rsidRPr="00BC7C3D" w:rsidRDefault="00EE35C3">
      <w:pPr>
        <w:pStyle w:val="ConsPlusNormal"/>
        <w:spacing w:before="200"/>
        <w:ind w:firstLine="540"/>
        <w:jc w:val="both"/>
      </w:pPr>
      <w:r w:rsidRPr="00BC7C3D">
        <w:t>- истечение срока действия документов, полученных в рамках межведомственного взаимодействия.</w:t>
      </w:r>
    </w:p>
    <w:p w:rsidR="00EE35C3" w:rsidRPr="00BC7C3D" w:rsidRDefault="00EE35C3">
      <w:pPr>
        <w:pStyle w:val="ConsPlusNormal"/>
        <w:spacing w:before="200"/>
        <w:ind w:firstLine="540"/>
        <w:jc w:val="both"/>
      </w:pPr>
      <w:r w:rsidRPr="00BC7C3D">
        <w:t>2.12. Муниципальная услуга предоставляется бесплатно.</w:t>
      </w:r>
    </w:p>
    <w:p w:rsidR="00EE35C3" w:rsidRPr="00BC7C3D" w:rsidRDefault="00EE35C3">
      <w:pPr>
        <w:pStyle w:val="ConsPlusNormal"/>
        <w:spacing w:before="200"/>
        <w:ind w:firstLine="540"/>
        <w:jc w:val="both"/>
      </w:pPr>
      <w:r w:rsidRPr="00BC7C3D">
        <w:t>2.13. Заявление с документами представляются Заявителем в Управление лично либо посредством почтового отправления, либо в форме электронных документов по электронной почте, либо посредством единого портала государственных и муниципальных услуг и (или) регионального портала государственных и муниципальных услуг, либо с использованием государственной информационной системы ОГД.</w:t>
      </w:r>
    </w:p>
    <w:p w:rsidR="00EE35C3" w:rsidRPr="00BC7C3D" w:rsidRDefault="00EE35C3">
      <w:pPr>
        <w:pStyle w:val="ConsPlusNormal"/>
        <w:jc w:val="both"/>
      </w:pPr>
      <w:r w:rsidRPr="00BC7C3D">
        <w:t>(п. 2.13 в ред. Постановления Администрации г. Норильска Красноярского края от 27.10.2021 N 511)</w:t>
      </w:r>
    </w:p>
    <w:p w:rsidR="00EE35C3" w:rsidRPr="00BC7C3D" w:rsidRDefault="00EE35C3">
      <w:pPr>
        <w:pStyle w:val="ConsPlusNormal"/>
        <w:spacing w:before="200"/>
        <w:ind w:firstLine="540"/>
        <w:jc w:val="both"/>
      </w:pPr>
      <w:r w:rsidRPr="00BC7C3D">
        <w:t>2.14. Максимальный срок ожидания в очереди при подаче Заявителем Уведомления об окончании строительства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EE35C3" w:rsidRPr="00BC7C3D" w:rsidRDefault="00EE35C3">
      <w:pPr>
        <w:pStyle w:val="ConsPlusNormal"/>
        <w:spacing w:before="200"/>
        <w:ind w:firstLine="540"/>
        <w:jc w:val="both"/>
      </w:pPr>
      <w:r w:rsidRPr="00BC7C3D">
        <w:t>2.15. Время регистрации Уведомления об окончании строительства и прилагаемых к нему документов специалистом Управления при их представлении в Управление лично Заявителем не должно превышать 15 минут.</w:t>
      </w:r>
    </w:p>
    <w:p w:rsidR="00EE35C3" w:rsidRPr="00BC7C3D" w:rsidRDefault="00EE35C3">
      <w:pPr>
        <w:pStyle w:val="ConsPlusNormal"/>
        <w:spacing w:before="200"/>
        <w:ind w:firstLine="540"/>
        <w:jc w:val="both"/>
      </w:pPr>
      <w:r w:rsidRPr="00BC7C3D">
        <w:t>2.16. Требования к удобству и комфорту мест предоставления Муниципальной услуги:</w:t>
      </w:r>
    </w:p>
    <w:p w:rsidR="00EE35C3" w:rsidRPr="00BC7C3D" w:rsidRDefault="00EE35C3">
      <w:pPr>
        <w:pStyle w:val="ConsPlusNormal"/>
        <w:spacing w:before="200"/>
        <w:ind w:firstLine="540"/>
        <w:jc w:val="both"/>
      </w:pPr>
      <w:r w:rsidRPr="00BC7C3D">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E35C3" w:rsidRPr="00BC7C3D" w:rsidRDefault="00EE35C3">
      <w:pPr>
        <w:pStyle w:val="ConsPlusNormal"/>
        <w:spacing w:before="200"/>
        <w:ind w:firstLine="540"/>
        <w:jc w:val="both"/>
      </w:pPr>
      <w:r w:rsidRPr="00BC7C3D">
        <w:t>2.16.2. Места ожидания оборудуются стульями. Количество мест ожидания определяется исходя из возможностей для их размещения в здании.</w:t>
      </w:r>
    </w:p>
    <w:p w:rsidR="00EE35C3" w:rsidRPr="00BC7C3D" w:rsidRDefault="00EE35C3">
      <w:pPr>
        <w:pStyle w:val="ConsPlusNormal"/>
        <w:spacing w:before="200"/>
        <w:ind w:firstLine="540"/>
        <w:jc w:val="both"/>
      </w:pPr>
      <w:r w:rsidRPr="00BC7C3D">
        <w:t>2.16.3. Места получения информации, предназначенные для ознакомления с информационными материалами, оборудуются информационными стендами.</w:t>
      </w:r>
    </w:p>
    <w:p w:rsidR="00EE35C3" w:rsidRPr="00BC7C3D" w:rsidRDefault="00EE35C3">
      <w:pPr>
        <w:pStyle w:val="ConsPlusNormal"/>
        <w:spacing w:before="200"/>
        <w:ind w:firstLine="540"/>
        <w:jc w:val="both"/>
      </w:pPr>
      <w:r w:rsidRPr="00BC7C3D">
        <w:t>2.16.4. Место заполнения необходимых документов оборудуется столом и стулом.</w:t>
      </w:r>
    </w:p>
    <w:p w:rsidR="00EE35C3" w:rsidRPr="00BC7C3D" w:rsidRDefault="00EE35C3">
      <w:pPr>
        <w:pStyle w:val="ConsPlusNormal"/>
        <w:spacing w:before="200"/>
        <w:ind w:firstLine="540"/>
        <w:jc w:val="both"/>
      </w:pPr>
      <w:r w:rsidRPr="00BC7C3D">
        <w:lastRenderedPageBreak/>
        <w:t>2.16.5.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EE35C3" w:rsidRPr="00BC7C3D" w:rsidRDefault="00EE35C3">
      <w:pPr>
        <w:pStyle w:val="ConsPlusNormal"/>
        <w:spacing w:before="200"/>
        <w:ind w:firstLine="540"/>
        <w:jc w:val="both"/>
      </w:pPr>
      <w:r w:rsidRPr="00BC7C3D">
        <w:t>2.17. На информационных стендах Управления размещается следующая информация:</w:t>
      </w:r>
    </w:p>
    <w:p w:rsidR="00EE35C3" w:rsidRPr="00BC7C3D" w:rsidRDefault="00EE35C3">
      <w:pPr>
        <w:pStyle w:val="ConsPlusNormal"/>
        <w:spacing w:before="200"/>
        <w:ind w:firstLine="540"/>
        <w:jc w:val="both"/>
      </w:pPr>
      <w:r w:rsidRPr="00BC7C3D">
        <w:t>- место нахождения и график работы Управления;</w:t>
      </w:r>
    </w:p>
    <w:p w:rsidR="00EE35C3" w:rsidRPr="00BC7C3D" w:rsidRDefault="00EE35C3">
      <w:pPr>
        <w:pStyle w:val="ConsPlusNormal"/>
        <w:spacing w:before="200"/>
        <w:ind w:firstLine="540"/>
        <w:jc w:val="both"/>
      </w:pPr>
      <w:r w:rsidRPr="00BC7C3D">
        <w:t>- номера телефонов для справок;</w:t>
      </w:r>
    </w:p>
    <w:p w:rsidR="00EE35C3" w:rsidRPr="00BC7C3D" w:rsidRDefault="00EE35C3">
      <w:pPr>
        <w:pStyle w:val="ConsPlusNormal"/>
        <w:spacing w:before="200"/>
        <w:ind w:firstLine="540"/>
        <w:jc w:val="both"/>
      </w:pPr>
      <w:r w:rsidRPr="00BC7C3D">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E35C3" w:rsidRPr="00BC7C3D" w:rsidRDefault="00EE35C3">
      <w:pPr>
        <w:pStyle w:val="ConsPlusNormal"/>
        <w:spacing w:before="200"/>
        <w:ind w:firstLine="540"/>
        <w:jc w:val="both"/>
      </w:pPr>
      <w:r w:rsidRPr="00BC7C3D">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E35C3" w:rsidRPr="00BC7C3D" w:rsidRDefault="00EE35C3">
      <w:pPr>
        <w:pStyle w:val="ConsPlusNormal"/>
        <w:spacing w:before="200"/>
        <w:ind w:firstLine="540"/>
        <w:jc w:val="both"/>
      </w:pPr>
      <w:r w:rsidRPr="00BC7C3D">
        <w:t>- адрес электронной почты Управления: arhitektura@norilsk-city.ru;</w:t>
      </w:r>
    </w:p>
    <w:p w:rsidR="00EE35C3" w:rsidRPr="00BC7C3D" w:rsidRDefault="00EE35C3">
      <w:pPr>
        <w:pStyle w:val="ConsPlusNormal"/>
        <w:spacing w:before="200"/>
        <w:ind w:firstLine="540"/>
        <w:jc w:val="both"/>
      </w:pPr>
      <w:r w:rsidRPr="00BC7C3D">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EE35C3" w:rsidRPr="00BC7C3D" w:rsidRDefault="00EE35C3">
      <w:pPr>
        <w:pStyle w:val="ConsPlusNormal"/>
        <w:spacing w:before="200"/>
        <w:ind w:firstLine="540"/>
        <w:jc w:val="both"/>
      </w:pPr>
      <w:r w:rsidRPr="00BC7C3D">
        <w:t>- описание процедуры предоставления Муниципальной услуги в текстовом виде и в виде блок-схемы (приложение N 1 к Административному регламенту);</w:t>
      </w:r>
    </w:p>
    <w:p w:rsidR="00EE35C3" w:rsidRPr="00BC7C3D" w:rsidRDefault="00EE35C3">
      <w:pPr>
        <w:pStyle w:val="ConsPlusNormal"/>
        <w:spacing w:before="200"/>
        <w:ind w:firstLine="540"/>
        <w:jc w:val="both"/>
      </w:pPr>
      <w:r w:rsidRPr="00BC7C3D">
        <w:t>- перечень, образцы документов, в том числе форма заявления о предоставлении муниципальной услуги (приложение N 2 к Административному регламенту), необходимых для получения Муниципальной услуги, и требования к ним;</w:t>
      </w:r>
    </w:p>
    <w:p w:rsidR="00EE35C3" w:rsidRPr="00BC7C3D" w:rsidRDefault="00EE35C3">
      <w:pPr>
        <w:pStyle w:val="ConsPlusNormal"/>
        <w:spacing w:before="200"/>
        <w:ind w:firstLine="540"/>
        <w:jc w:val="both"/>
      </w:pPr>
      <w:r w:rsidRPr="00BC7C3D">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EE35C3" w:rsidRPr="00BC7C3D" w:rsidRDefault="00EE35C3">
      <w:pPr>
        <w:pStyle w:val="ConsPlusNormal"/>
        <w:spacing w:before="200"/>
        <w:ind w:firstLine="540"/>
        <w:jc w:val="both"/>
      </w:pPr>
      <w:r w:rsidRPr="00BC7C3D">
        <w:t>2.18. Показателями, характеризующими доступность и качество Муниципальной услуги, являются:</w:t>
      </w:r>
    </w:p>
    <w:p w:rsidR="00EE35C3" w:rsidRPr="00BC7C3D" w:rsidRDefault="00EE35C3">
      <w:pPr>
        <w:pStyle w:val="ConsPlusNormal"/>
        <w:spacing w:before="200"/>
        <w:ind w:firstLine="540"/>
        <w:jc w:val="both"/>
      </w:pPr>
      <w:r w:rsidRPr="00BC7C3D">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EE35C3" w:rsidRPr="00BC7C3D" w:rsidRDefault="00EE35C3">
      <w:pPr>
        <w:pStyle w:val="ConsPlusNormal"/>
        <w:spacing w:before="200"/>
        <w:ind w:firstLine="540"/>
        <w:jc w:val="both"/>
      </w:pPr>
      <w:r w:rsidRPr="00BC7C3D">
        <w:t>- соблюдение стандарта предоставления Муниципальной услуги;</w:t>
      </w:r>
    </w:p>
    <w:p w:rsidR="00EE35C3" w:rsidRPr="00BC7C3D" w:rsidRDefault="00EE35C3">
      <w:pPr>
        <w:pStyle w:val="ConsPlusNormal"/>
        <w:spacing w:before="200"/>
        <w:ind w:firstLine="540"/>
        <w:jc w:val="both"/>
      </w:pPr>
      <w:r w:rsidRPr="00BC7C3D">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EE35C3" w:rsidRPr="00BC7C3D" w:rsidRDefault="00EE35C3">
      <w:pPr>
        <w:pStyle w:val="ConsPlusNormal"/>
        <w:spacing w:before="200"/>
        <w:ind w:firstLine="540"/>
        <w:jc w:val="both"/>
      </w:pPr>
      <w:r w:rsidRPr="00BC7C3D">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E35C3" w:rsidRPr="00BC7C3D" w:rsidRDefault="00EE35C3">
      <w:pPr>
        <w:pStyle w:val="ConsPlusNormal"/>
        <w:spacing w:before="200"/>
        <w:ind w:firstLine="540"/>
        <w:jc w:val="both"/>
      </w:pPr>
      <w:r w:rsidRPr="00BC7C3D">
        <w:t>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могут быть по желанию Заявителю осуществлены через многофункциональный центр, расположенный по адресу: Красноярский край, город Норильск, район Центральный, ул. Нансена, 69 (телефон: (3919) 22-35-72, 22-35-55).</w:t>
      </w:r>
    </w:p>
    <w:p w:rsidR="00EE35C3" w:rsidRPr="00BC7C3D" w:rsidRDefault="00EE35C3">
      <w:pPr>
        <w:pStyle w:val="ConsPlusNormal"/>
        <w:spacing w:before="200"/>
        <w:ind w:firstLine="540"/>
        <w:jc w:val="both"/>
      </w:pPr>
      <w:r w:rsidRPr="00BC7C3D">
        <w:t>2.20. Предоставление муниципальной услуги в упреждающем (проактивном) режиме не осуществляется.</w:t>
      </w:r>
    </w:p>
    <w:p w:rsidR="00EE35C3" w:rsidRPr="00BC7C3D" w:rsidRDefault="00EE35C3">
      <w:pPr>
        <w:pStyle w:val="ConsPlusNormal"/>
        <w:jc w:val="both"/>
      </w:pPr>
      <w:r w:rsidRPr="00BC7C3D">
        <w:t>(п. 2.20 введен Постановлением Администрации г. Норильска Красноярского края от 02.02.2022 N 72)</w:t>
      </w:r>
    </w:p>
    <w:p w:rsidR="00EE35C3" w:rsidRPr="00BC7C3D" w:rsidRDefault="00EE35C3">
      <w:pPr>
        <w:pStyle w:val="ConsPlusNormal"/>
        <w:jc w:val="both"/>
      </w:pPr>
    </w:p>
    <w:p w:rsidR="00EE35C3" w:rsidRPr="00BC7C3D" w:rsidRDefault="00EE35C3">
      <w:pPr>
        <w:pStyle w:val="ConsPlusTitle"/>
        <w:jc w:val="center"/>
        <w:outlineLvl w:val="1"/>
      </w:pPr>
      <w:r w:rsidRPr="00BC7C3D">
        <w:lastRenderedPageBreak/>
        <w:t>3. АДМИНИСТРАТИВНЫЕ ПРОЦЕДУРЫ.</w:t>
      </w:r>
    </w:p>
    <w:p w:rsidR="00EE35C3" w:rsidRPr="00BC7C3D" w:rsidRDefault="00EE35C3">
      <w:pPr>
        <w:pStyle w:val="ConsPlusTitle"/>
        <w:jc w:val="center"/>
      </w:pPr>
      <w:r w:rsidRPr="00BC7C3D">
        <w:t>СОСТАВ, ПОСЛЕДОВАТЕЛЬНОСТЬ И СРОКИ ИХ ВЫПОЛНЕНИЯ</w:t>
      </w:r>
    </w:p>
    <w:p w:rsidR="00EE35C3" w:rsidRPr="00BC7C3D" w:rsidRDefault="00EE35C3">
      <w:pPr>
        <w:pStyle w:val="ConsPlusNormal"/>
        <w:jc w:val="both"/>
      </w:pPr>
    </w:p>
    <w:p w:rsidR="00EE35C3" w:rsidRPr="00BC7C3D" w:rsidRDefault="00EE35C3">
      <w:pPr>
        <w:pStyle w:val="ConsPlusNormal"/>
        <w:ind w:firstLine="540"/>
        <w:jc w:val="both"/>
      </w:pPr>
      <w:r w:rsidRPr="00BC7C3D">
        <w:t>3.1. Исполнение Муниципальной услуги Управлением включает следующие административные процедуры:</w:t>
      </w:r>
    </w:p>
    <w:p w:rsidR="00EE35C3" w:rsidRPr="00BC7C3D" w:rsidRDefault="00EE35C3">
      <w:pPr>
        <w:pStyle w:val="ConsPlusNormal"/>
        <w:spacing w:before="200"/>
        <w:ind w:firstLine="540"/>
        <w:jc w:val="both"/>
      </w:pPr>
      <w:r w:rsidRPr="00BC7C3D">
        <w:t>- прием и регистрация Уведомления об окончании строительства с приложенными к нему документами;</w:t>
      </w:r>
    </w:p>
    <w:p w:rsidR="00EE35C3" w:rsidRPr="00BC7C3D" w:rsidRDefault="00EE35C3">
      <w:pPr>
        <w:pStyle w:val="ConsPlusNormal"/>
        <w:spacing w:before="200"/>
        <w:ind w:firstLine="540"/>
        <w:jc w:val="both"/>
      </w:pPr>
      <w:r w:rsidRPr="00BC7C3D">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E35C3" w:rsidRPr="00BC7C3D" w:rsidRDefault="00EE35C3">
      <w:pPr>
        <w:pStyle w:val="ConsPlusNormal"/>
        <w:spacing w:before="200"/>
        <w:ind w:firstLine="540"/>
        <w:jc w:val="both"/>
      </w:pPr>
      <w:r w:rsidRPr="00BC7C3D">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E35C3" w:rsidRPr="00BC7C3D" w:rsidRDefault="00EE35C3">
      <w:pPr>
        <w:pStyle w:val="ConsPlusNormal"/>
        <w:spacing w:before="200"/>
        <w:ind w:firstLine="540"/>
        <w:jc w:val="both"/>
      </w:pPr>
      <w:r w:rsidRPr="00BC7C3D">
        <w:t>- рассмотрение Уведомления об окончании строительства и прилагаемых к нему документов, необходимых для предоставления Муниципальной услуги;</w:t>
      </w:r>
    </w:p>
    <w:p w:rsidR="00EE35C3" w:rsidRPr="00BC7C3D" w:rsidRDefault="00EE35C3">
      <w:pPr>
        <w:pStyle w:val="ConsPlusNormal"/>
        <w:spacing w:before="200"/>
        <w:ind w:firstLine="540"/>
        <w:jc w:val="both"/>
      </w:pPr>
      <w:r w:rsidRPr="00BC7C3D">
        <w:t>- подготовка и выдача Заявителю Уведомления о соответствии или Уведомления о несоответствии за подписью начальника Управления.</w:t>
      </w:r>
    </w:p>
    <w:p w:rsidR="00EE35C3" w:rsidRPr="00BC7C3D" w:rsidRDefault="00EE35C3">
      <w:pPr>
        <w:pStyle w:val="ConsPlusNormal"/>
        <w:spacing w:before="200"/>
        <w:ind w:firstLine="540"/>
        <w:jc w:val="both"/>
      </w:pPr>
      <w:r w:rsidRPr="00BC7C3D">
        <w:t>3.2. Прием и регистрация Уведомления об окончании строительства с приложенными к нему документами.</w:t>
      </w:r>
    </w:p>
    <w:p w:rsidR="00EE35C3" w:rsidRPr="00BC7C3D" w:rsidRDefault="00EE35C3">
      <w:pPr>
        <w:pStyle w:val="ConsPlusNormal"/>
        <w:spacing w:before="200"/>
        <w:ind w:firstLine="540"/>
        <w:jc w:val="both"/>
      </w:pPr>
      <w:r w:rsidRPr="00BC7C3D">
        <w:t>3.2.1. Основанием для исполнения административной процедуры является поступление в Управление Уведомления об окончании строительства.</w:t>
      </w:r>
    </w:p>
    <w:p w:rsidR="00EE35C3" w:rsidRPr="00BC7C3D" w:rsidRDefault="00EE35C3">
      <w:pPr>
        <w:pStyle w:val="ConsPlusNormal"/>
        <w:spacing w:before="200"/>
        <w:ind w:firstLine="540"/>
        <w:jc w:val="both"/>
      </w:pPr>
      <w:r w:rsidRPr="00BC7C3D">
        <w:t>3.2.2. Прием Уведомления об окончании строительства и прилагаемых к нему документов, указанных в пункте 2.7 Административного регламента, осуществляется специалистом отдела архитектурно-строительного надзора Управления (далее по тексту - АСН).</w:t>
      </w:r>
    </w:p>
    <w:p w:rsidR="00EE35C3" w:rsidRPr="00BC7C3D" w:rsidRDefault="00EE35C3">
      <w:pPr>
        <w:pStyle w:val="ConsPlusNormal"/>
        <w:spacing w:before="200"/>
        <w:ind w:firstLine="540"/>
        <w:jc w:val="both"/>
      </w:pPr>
      <w:r w:rsidRPr="00BC7C3D">
        <w:t>3.2.3. При приеме Уведомления об окончании строительства и прилагаемых к нему документов специалистом отдела АСН составляется и подписывается расписка о приеме документов по типовой форме (приложение N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Уведомлении об окончании строительства, либо, если способ получения Муниципальной услуги в Уведомлении об окончании строительства не указан, почтовым отправлением с уведомлением о вручении, либо, если почтовый адрес в Уведомлении об окончании строительства не указан, на электронный адрес Заявителя в форме электронных документов, подписанных усиленной квалифицированной электронной подписью.</w:t>
      </w:r>
    </w:p>
    <w:p w:rsidR="00EE35C3" w:rsidRPr="00BC7C3D" w:rsidRDefault="00EE35C3">
      <w:pPr>
        <w:pStyle w:val="ConsPlusNormal"/>
        <w:spacing w:before="200"/>
        <w:ind w:firstLine="540"/>
        <w:jc w:val="both"/>
      </w:pPr>
      <w:r w:rsidRPr="00BC7C3D">
        <w:t>3.2.4. Принятое Уведомление об окончании строительства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EE35C3" w:rsidRPr="00BC7C3D" w:rsidRDefault="00EE35C3">
      <w:pPr>
        <w:pStyle w:val="ConsPlusNormal"/>
        <w:spacing w:before="200"/>
        <w:ind w:firstLine="540"/>
        <w:jc w:val="both"/>
      </w:pPr>
      <w:r w:rsidRPr="00BC7C3D">
        <w:t>3.2.5. При наличии оснований для отказа в приеме Уведомления об окончании строительства и документов, указанных в пунктах 2.8, 2.10 Административного регламента, документы должны быть возвращены Заявителю.</w:t>
      </w:r>
    </w:p>
    <w:p w:rsidR="00EE35C3" w:rsidRPr="00BC7C3D" w:rsidRDefault="00EE35C3">
      <w:pPr>
        <w:pStyle w:val="ConsPlusNormal"/>
        <w:spacing w:before="200"/>
        <w:ind w:firstLine="540"/>
        <w:jc w:val="both"/>
      </w:pPr>
      <w:r w:rsidRPr="00BC7C3D">
        <w:t>В случае если Уведомление об окончании строительства и прилагаемые к нему документы поданы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Уведомлении об окончании строительства, с приложением письма за подписью начальника Управления с указанием причин возврата.</w:t>
      </w:r>
    </w:p>
    <w:p w:rsidR="00EE35C3" w:rsidRPr="00BC7C3D" w:rsidRDefault="00EE35C3">
      <w:pPr>
        <w:pStyle w:val="ConsPlusNormal"/>
        <w:spacing w:before="200"/>
        <w:ind w:firstLine="540"/>
        <w:jc w:val="both"/>
      </w:pPr>
      <w:r w:rsidRPr="00BC7C3D">
        <w:t>В случае если Уведомление об окончании строительства и прилагаемые к нему документы поступили в форме электронных документов на адрес электронной почты Управления (arhitektura@norilsk-city.ru) либо посредством единого портала государственных и муниципальных услуг и (или) регионального портала государственных и муниципальных услуг, либо с использованием государственной информационной системы ОГД, они возвращаются Заявителю в срок не позднее 3 рабочих дней с даты их регистрации в Управлении путем направления письма в электронном виде, подписанного усиленной квалифицированной электронной подписью начальника Управления с указанием причин возврата по адресу электронной почты, указанному Заявителем в Уведомлении об окончании строительства.</w:t>
      </w:r>
    </w:p>
    <w:p w:rsidR="00EE35C3" w:rsidRPr="00BC7C3D" w:rsidRDefault="00EE35C3">
      <w:pPr>
        <w:pStyle w:val="ConsPlusNormal"/>
        <w:jc w:val="both"/>
      </w:pPr>
      <w:r w:rsidRPr="00BC7C3D">
        <w:lastRenderedPageBreak/>
        <w:t>(в ред. Постановления Администрации г. Норильска Красноярского края от 27.10.2021 N 511)</w:t>
      </w:r>
    </w:p>
    <w:p w:rsidR="00EE35C3" w:rsidRPr="00BC7C3D" w:rsidRDefault="00EE35C3">
      <w:pPr>
        <w:pStyle w:val="ConsPlusNormal"/>
        <w:spacing w:before="200"/>
        <w:ind w:firstLine="540"/>
        <w:jc w:val="both"/>
      </w:pPr>
      <w:bookmarkStart w:id="19" w:name="P173"/>
      <w:bookmarkEnd w:id="19"/>
      <w:r w:rsidRPr="00BC7C3D">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E35C3" w:rsidRPr="00BC7C3D" w:rsidRDefault="00EE35C3">
      <w:pPr>
        <w:pStyle w:val="ConsPlusNormal"/>
        <w:spacing w:before="200"/>
        <w:ind w:firstLine="540"/>
        <w:jc w:val="both"/>
      </w:pPr>
      <w:r w:rsidRPr="00BC7C3D">
        <w:t>1) основанием для начала административной процедуры является рассмотрение документов, указанных в подпункте 8 пункта 2.7 Административного регламента, полученных в рамках межведомственного взаимодействия;</w:t>
      </w:r>
    </w:p>
    <w:p w:rsidR="00EE35C3" w:rsidRPr="00BC7C3D" w:rsidRDefault="00EE35C3">
      <w:pPr>
        <w:pStyle w:val="ConsPlusNormal"/>
        <w:spacing w:before="200"/>
        <w:ind w:firstLine="540"/>
        <w:jc w:val="both"/>
      </w:pPr>
      <w:r w:rsidRPr="00BC7C3D">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EE35C3" w:rsidRPr="00BC7C3D" w:rsidRDefault="00EE35C3">
      <w:pPr>
        <w:pStyle w:val="ConsPlusNormal"/>
        <w:spacing w:before="200"/>
        <w:ind w:firstLine="540"/>
        <w:jc w:val="both"/>
      </w:pPr>
      <w:r w:rsidRPr="00BC7C3D">
        <w:t>- специалист отдела АСН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EE35C3" w:rsidRPr="00BC7C3D" w:rsidRDefault="00EE35C3">
      <w:pPr>
        <w:pStyle w:val="ConsPlusNormal"/>
        <w:spacing w:before="200"/>
        <w:ind w:firstLine="540"/>
        <w:jc w:val="both"/>
      </w:pPr>
      <w:r w:rsidRPr="00BC7C3D">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EE35C3" w:rsidRPr="00BC7C3D" w:rsidRDefault="00EE35C3">
      <w:pPr>
        <w:pStyle w:val="ConsPlusNormal"/>
        <w:spacing w:before="200"/>
        <w:ind w:firstLine="540"/>
        <w:jc w:val="both"/>
      </w:pPr>
      <w:r w:rsidRPr="00BC7C3D">
        <w:t>3) лицами, ответственными за выполнение административной процедуры, являются специалисты отдела АСН;</w:t>
      </w:r>
    </w:p>
    <w:p w:rsidR="00EE35C3" w:rsidRPr="00BC7C3D" w:rsidRDefault="00EE35C3">
      <w:pPr>
        <w:pStyle w:val="ConsPlusNormal"/>
        <w:spacing w:before="200"/>
        <w:ind w:firstLine="540"/>
        <w:jc w:val="both"/>
      </w:pPr>
      <w:r w:rsidRPr="00BC7C3D">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EE35C3" w:rsidRPr="00BC7C3D" w:rsidRDefault="00EE35C3">
      <w:pPr>
        <w:pStyle w:val="ConsPlusNormal"/>
        <w:spacing w:before="200"/>
        <w:ind w:firstLine="540"/>
        <w:jc w:val="both"/>
      </w:pPr>
      <w:r w:rsidRPr="00BC7C3D">
        <w:t>5) результатом выполнения административной процедуры является принятие решения о приостановлении предоставления муниципальной услуги.</w:t>
      </w:r>
    </w:p>
    <w:p w:rsidR="00EE35C3" w:rsidRPr="00BC7C3D" w:rsidRDefault="00EE35C3">
      <w:pPr>
        <w:pStyle w:val="ConsPlusNormal"/>
        <w:spacing w:before="200"/>
        <w:ind w:firstLine="540"/>
        <w:jc w:val="both"/>
      </w:pPr>
      <w:r w:rsidRPr="00BC7C3D">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E35C3" w:rsidRPr="00BC7C3D" w:rsidRDefault="00EE35C3">
      <w:pPr>
        <w:pStyle w:val="ConsPlusNormal"/>
        <w:spacing w:before="200"/>
        <w:ind w:firstLine="540"/>
        <w:jc w:val="both"/>
      </w:pPr>
      <w:r w:rsidRPr="00BC7C3D">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EE35C3" w:rsidRPr="00BC7C3D" w:rsidRDefault="00EE35C3">
      <w:pPr>
        <w:pStyle w:val="ConsPlusNormal"/>
        <w:spacing w:before="200"/>
        <w:ind w:firstLine="540"/>
        <w:jc w:val="both"/>
      </w:pPr>
      <w:r w:rsidRPr="00BC7C3D">
        <w:t>2) специалист отдела АСН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подпункте 8 пункта 2.7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35C3" w:rsidRPr="00BC7C3D" w:rsidRDefault="00EE35C3">
      <w:pPr>
        <w:pStyle w:val="ConsPlusNormal"/>
        <w:spacing w:before="200"/>
        <w:ind w:firstLine="540"/>
        <w:jc w:val="both"/>
      </w:pPr>
      <w:r w:rsidRPr="00BC7C3D">
        <w:t>3) лицами, ответственными за выполнение административной процедуры, являются специалисты отдела АСН;</w:t>
      </w:r>
    </w:p>
    <w:p w:rsidR="00EE35C3" w:rsidRPr="00BC7C3D" w:rsidRDefault="00EE35C3">
      <w:pPr>
        <w:pStyle w:val="ConsPlusNormal"/>
        <w:spacing w:before="200"/>
        <w:ind w:firstLine="540"/>
        <w:jc w:val="both"/>
      </w:pPr>
      <w:r w:rsidRPr="00BC7C3D">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EE35C3" w:rsidRPr="00BC7C3D" w:rsidRDefault="00EE35C3">
      <w:pPr>
        <w:pStyle w:val="ConsPlusNormal"/>
        <w:spacing w:before="200"/>
        <w:ind w:firstLine="540"/>
        <w:jc w:val="both"/>
      </w:pPr>
      <w:r w:rsidRPr="00BC7C3D">
        <w:t>5) результатом выполнения административной процедуры является запрос документов в рамках межведомственного взаимодействия.</w:t>
      </w:r>
    </w:p>
    <w:p w:rsidR="00EE35C3" w:rsidRPr="00BC7C3D" w:rsidRDefault="00EE35C3">
      <w:pPr>
        <w:pStyle w:val="ConsPlusNormal"/>
        <w:spacing w:before="200"/>
        <w:ind w:firstLine="540"/>
        <w:jc w:val="both"/>
      </w:pPr>
      <w:r w:rsidRPr="00BC7C3D">
        <w:t>3.5. Рассмотрение Уведомления об окончании строительства и прилагаемых к нему документов, необходимых для предоставления Муниципальной услуги.</w:t>
      </w:r>
    </w:p>
    <w:p w:rsidR="00EE35C3" w:rsidRPr="00BC7C3D" w:rsidRDefault="00EE35C3">
      <w:pPr>
        <w:pStyle w:val="ConsPlusNormal"/>
        <w:spacing w:before="200"/>
        <w:ind w:firstLine="540"/>
        <w:jc w:val="both"/>
      </w:pPr>
      <w:r w:rsidRPr="00BC7C3D">
        <w:t>3.5.1. Основанием для исполнения административной процедуры является регистрация Уведомления об окончании строительства и приложенных к нему документов, поступление документов, указанных в подпункте 8 пункта 2.7 Административного регламента, и поступление их специалисту отдела АСН.</w:t>
      </w:r>
    </w:p>
    <w:p w:rsidR="00EE35C3" w:rsidRPr="00BC7C3D" w:rsidRDefault="00EE35C3">
      <w:pPr>
        <w:pStyle w:val="ConsPlusNormal"/>
        <w:spacing w:before="200"/>
        <w:ind w:firstLine="540"/>
        <w:jc w:val="both"/>
      </w:pPr>
      <w:r w:rsidRPr="00BC7C3D">
        <w:lastRenderedPageBreak/>
        <w:t>3.5.2. Специалист отдела АСН рассматривает Уведомление об окончании строительства и приложенные к нему документы и определяет наличие либо отсутствие оснований для отказа в предоставлении Муниципальной услуги, предусмотренных пунктами 2.9, 2.10 Административного регламента, в срок не позднее 3 рабочих дней с даты регистрации в Управлении Уведомления об окончании строительства с приложенными документами.</w:t>
      </w:r>
    </w:p>
    <w:p w:rsidR="00EE35C3" w:rsidRPr="00BC7C3D" w:rsidRDefault="00EE35C3">
      <w:pPr>
        <w:pStyle w:val="ConsPlusNormal"/>
        <w:spacing w:before="200"/>
        <w:ind w:firstLine="540"/>
        <w:jc w:val="both"/>
      </w:pPr>
      <w:r w:rsidRPr="00BC7C3D">
        <w:t>3.5.3. Специалист отдела АСН в течение семи рабочих дней с даты регистрации в Управлении Уведомления об окончании строительства с приложенными документами:</w:t>
      </w:r>
    </w:p>
    <w:p w:rsidR="00EE35C3" w:rsidRPr="00BC7C3D" w:rsidRDefault="00EE35C3">
      <w:pPr>
        <w:pStyle w:val="ConsPlusNormal"/>
        <w:spacing w:before="200"/>
        <w:ind w:firstLine="540"/>
        <w:jc w:val="both"/>
      </w:pPr>
      <w:bookmarkStart w:id="20" w:name="P191"/>
      <w:bookmarkEnd w:id="20"/>
      <w:r w:rsidRPr="00BC7C3D">
        <w:t>3.5.3.1.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Управление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35C3" w:rsidRPr="00BC7C3D" w:rsidRDefault="00EE35C3">
      <w:pPr>
        <w:pStyle w:val="ConsPlusNormal"/>
        <w:spacing w:before="200"/>
        <w:ind w:firstLine="540"/>
        <w:jc w:val="both"/>
      </w:pPr>
      <w:r w:rsidRPr="00BC7C3D">
        <w:t>3.5.3.2.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Заявителю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35C3" w:rsidRPr="00BC7C3D" w:rsidRDefault="00EE35C3">
      <w:pPr>
        <w:pStyle w:val="ConsPlusNormal"/>
        <w:spacing w:before="200"/>
        <w:ind w:firstLine="540"/>
        <w:jc w:val="both"/>
      </w:pPr>
      <w:r w:rsidRPr="00BC7C3D">
        <w:t>3.5.3.3.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35C3" w:rsidRPr="00BC7C3D" w:rsidRDefault="00EE35C3">
      <w:pPr>
        <w:pStyle w:val="ConsPlusNormal"/>
        <w:spacing w:before="200"/>
        <w:ind w:firstLine="540"/>
        <w:jc w:val="both"/>
      </w:pPr>
      <w:r w:rsidRPr="00BC7C3D">
        <w:t>3.5.3.4.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35C3" w:rsidRPr="00BC7C3D" w:rsidRDefault="00EE35C3">
      <w:pPr>
        <w:pStyle w:val="ConsPlusNormal"/>
        <w:spacing w:before="200"/>
        <w:ind w:firstLine="540"/>
        <w:jc w:val="both"/>
      </w:pPr>
      <w:r w:rsidRPr="00BC7C3D">
        <w:t>3.5.4. Результатом выполнения административной процедуры является проверка Уведомления об окончании строительства и прилагаемых к нему документов на соответствие требованиям Градостроительного кодекса РФ и Административного регламента.</w:t>
      </w:r>
    </w:p>
    <w:p w:rsidR="00EE35C3" w:rsidRPr="00BC7C3D" w:rsidRDefault="00EE35C3">
      <w:pPr>
        <w:pStyle w:val="ConsPlusNormal"/>
        <w:spacing w:before="200"/>
        <w:ind w:firstLine="540"/>
        <w:jc w:val="both"/>
      </w:pPr>
      <w:r w:rsidRPr="00BC7C3D">
        <w:t xml:space="preserve">3.6. Подготовка и выдача Заявителю Уведомления о соответствии или Уведомления о </w:t>
      </w:r>
      <w:r w:rsidRPr="00BC7C3D">
        <w:lastRenderedPageBreak/>
        <w:t>несоответствии за подписью начальника Управления.</w:t>
      </w:r>
    </w:p>
    <w:p w:rsidR="00EE35C3" w:rsidRPr="00BC7C3D" w:rsidRDefault="00EE35C3">
      <w:pPr>
        <w:pStyle w:val="ConsPlusNormal"/>
        <w:spacing w:before="200"/>
        <w:ind w:firstLine="540"/>
        <w:jc w:val="both"/>
      </w:pPr>
      <w:r w:rsidRPr="00BC7C3D">
        <w:t>3.6.1. При отсутствии оснований для отказа в предоставлении Муниципальной услуги (направления Уведомления о несоответствии), предусмотренных пунктами 2.9, 2.10 Административного регламента, специалист отдела АСН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N 591/пр.</w:t>
      </w:r>
    </w:p>
    <w:p w:rsidR="00EE35C3" w:rsidRPr="00BC7C3D" w:rsidRDefault="00EE35C3">
      <w:pPr>
        <w:pStyle w:val="ConsPlusNormal"/>
        <w:spacing w:before="200"/>
        <w:ind w:firstLine="540"/>
        <w:jc w:val="both"/>
      </w:pPr>
      <w:r w:rsidRPr="00BC7C3D">
        <w:t>3.6.2. При наличии оснований для отказа в предоставлении Муниципальной услуги (направления Уведомления о несоответствии), предусмотренных пунктами 2.9, 2.10 Административного регламента, специалист отдела АСН осуществляет подготовку проекта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N 591/пр.</w:t>
      </w:r>
    </w:p>
    <w:p w:rsidR="00EE35C3" w:rsidRPr="00BC7C3D" w:rsidRDefault="00EE35C3">
      <w:pPr>
        <w:pStyle w:val="ConsPlusNormal"/>
        <w:spacing w:before="200"/>
        <w:ind w:firstLine="540"/>
        <w:jc w:val="both"/>
      </w:pPr>
      <w:r w:rsidRPr="00BC7C3D">
        <w:t>В Уведомлении о несоответствии должны содержаться все основания направления Заявителю такого уведомления.</w:t>
      </w:r>
    </w:p>
    <w:p w:rsidR="00EE35C3" w:rsidRPr="00BC7C3D" w:rsidRDefault="00EE35C3">
      <w:pPr>
        <w:pStyle w:val="ConsPlusNormal"/>
        <w:spacing w:before="200"/>
        <w:ind w:firstLine="540"/>
        <w:jc w:val="both"/>
      </w:pPr>
      <w:r w:rsidRPr="00BC7C3D">
        <w:t>3.6.3. Уведомление о соответствии или Уведомления о несоответствии выдаются Заявителю (либо его уполномоченному представителю) под подпись лично в руки или направляется способом, определенным в Уведомлении об окончании строительства, либо, если способ получения Муниципальной услуги в Уведомлении об окончании строительства не указан, почтовым отправлением с уведомлением о вручении, либо, если почтовый адрес в Уведомлении об окончании строительства не указан, на адрес электронной почты Заявителя в форме электронного документа, подписанного усиленной квалифицированной электронной подписью начальника Управления, в срок не позднее 7 рабочих дней с даты регистрации в Управлении Уведомления об окончании строительства.</w:t>
      </w:r>
    </w:p>
    <w:p w:rsidR="00EE35C3" w:rsidRPr="00BC7C3D" w:rsidRDefault="00EE35C3">
      <w:pPr>
        <w:pStyle w:val="ConsPlusNormal"/>
        <w:spacing w:before="200"/>
        <w:ind w:firstLine="540"/>
        <w:jc w:val="both"/>
      </w:pPr>
      <w:r w:rsidRPr="00BC7C3D">
        <w:t>3.6.4. Результатом выполнения административной процедуры является выдача или направление Заявителю Уведомления о соответствии либо Уведомления о несоответствии за подписью начальника Управления.</w:t>
      </w:r>
    </w:p>
    <w:p w:rsidR="00EE35C3" w:rsidRPr="00BC7C3D" w:rsidRDefault="00EE35C3">
      <w:pPr>
        <w:pStyle w:val="ConsPlusNormal"/>
        <w:spacing w:before="200"/>
        <w:ind w:firstLine="540"/>
        <w:jc w:val="both"/>
      </w:pPr>
      <w:r w:rsidRPr="00BC7C3D">
        <w:t>3.6.5. Копия Уведомления о несоответствии в срок не позднее 7 рабочих дней с даты регистрации в Управлении Уведомления об окончании строительства направляется специалистом отдела АСН:</w:t>
      </w:r>
    </w:p>
    <w:p w:rsidR="00EE35C3" w:rsidRPr="00BC7C3D" w:rsidRDefault="00EE35C3">
      <w:pPr>
        <w:pStyle w:val="ConsPlusNormal"/>
        <w:spacing w:before="200"/>
        <w:ind w:firstLine="540"/>
        <w:jc w:val="both"/>
      </w:pPr>
      <w:r w:rsidRPr="00BC7C3D">
        <w:t>1) в орган регистрации прав;</w:t>
      </w:r>
    </w:p>
    <w:p w:rsidR="00EE35C3" w:rsidRPr="00BC7C3D" w:rsidRDefault="00EE35C3">
      <w:pPr>
        <w:pStyle w:val="ConsPlusNormal"/>
        <w:spacing w:before="200"/>
        <w:ind w:firstLine="540"/>
        <w:jc w:val="both"/>
      </w:pPr>
      <w:r w:rsidRPr="00BC7C3D">
        <w:t>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о несоответствии по основанию, предусмотренному подпунктом 1 или подпунктом 2 пункта 2.9 Административного регламента;</w:t>
      </w:r>
    </w:p>
    <w:p w:rsidR="00EE35C3" w:rsidRPr="00BC7C3D" w:rsidRDefault="00EE35C3">
      <w:pPr>
        <w:pStyle w:val="ConsPlusNormal"/>
        <w:spacing w:before="200"/>
        <w:ind w:firstLine="540"/>
        <w:jc w:val="both"/>
      </w:pPr>
      <w:r w:rsidRPr="00BC7C3D">
        <w:t>3) 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Уведомления о несоответствии по основанию, предусмотренному подпунктом 2 пункта 2.9 Административного регламента;</w:t>
      </w:r>
    </w:p>
    <w:p w:rsidR="00EE35C3" w:rsidRPr="00BC7C3D" w:rsidRDefault="00EE35C3">
      <w:pPr>
        <w:pStyle w:val="ConsPlusNormal"/>
        <w:spacing w:before="200"/>
        <w:ind w:firstLine="540"/>
        <w:jc w:val="both"/>
      </w:pPr>
      <w:r w:rsidRPr="00BC7C3D">
        <w:t>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Уведомления о несоответствии по основанию, предусмотренному подпунктом 3 или 4 пункта 2.9 Административного регламента.</w:t>
      </w:r>
    </w:p>
    <w:p w:rsidR="00EE35C3" w:rsidRPr="00BC7C3D" w:rsidRDefault="00EE35C3">
      <w:pPr>
        <w:pStyle w:val="ConsPlusNormal"/>
        <w:spacing w:before="200"/>
        <w:ind w:firstLine="540"/>
        <w:jc w:val="both"/>
      </w:pPr>
      <w:r w:rsidRPr="00BC7C3D">
        <w:t>3.7. Адрес, по которому осуществляется прием Заявителей по вопросам подачи Уведомления об окончании строительства и прилагаемых к нему документов в целях получения консультации:</w:t>
      </w:r>
    </w:p>
    <w:p w:rsidR="00EE35C3" w:rsidRPr="00BC7C3D" w:rsidRDefault="00EE35C3">
      <w:pPr>
        <w:pStyle w:val="ConsPlusNormal"/>
        <w:spacing w:before="200"/>
        <w:ind w:firstLine="540"/>
        <w:jc w:val="both"/>
      </w:pPr>
      <w:r w:rsidRPr="00BC7C3D">
        <w:t>- Красноярский край, городской округ город Норильск, город Норильск, Ленинский проспект, дом N 23а, кабинет 110.</w:t>
      </w:r>
    </w:p>
    <w:p w:rsidR="00EE35C3" w:rsidRPr="00BC7C3D" w:rsidRDefault="00EE35C3">
      <w:pPr>
        <w:pStyle w:val="ConsPlusNormal"/>
        <w:spacing w:before="200"/>
        <w:ind w:firstLine="540"/>
        <w:jc w:val="both"/>
      </w:pPr>
      <w:r w:rsidRPr="00BC7C3D">
        <w:t xml:space="preserve">3.8. Дни и время приема Заявителей по вопросам подачи Уведомления об окончании </w:t>
      </w:r>
      <w:r w:rsidRPr="00BC7C3D">
        <w:lastRenderedPageBreak/>
        <w:t>строительства и прилагаемых к нему документов в целях получения консультации:</w:t>
      </w:r>
    </w:p>
    <w:p w:rsidR="00EE35C3" w:rsidRPr="00BC7C3D" w:rsidRDefault="00EE35C3">
      <w:pPr>
        <w:pStyle w:val="ConsPlusNormal"/>
        <w:spacing w:before="200"/>
        <w:ind w:firstLine="540"/>
        <w:jc w:val="both"/>
      </w:pPr>
      <w:r w:rsidRPr="00BC7C3D">
        <w:t>понедельник - с 09.30 до 17.30,</w:t>
      </w:r>
    </w:p>
    <w:p w:rsidR="00EE35C3" w:rsidRPr="00BC7C3D" w:rsidRDefault="00EE35C3">
      <w:pPr>
        <w:pStyle w:val="ConsPlusNormal"/>
        <w:spacing w:before="200"/>
        <w:ind w:firstLine="540"/>
        <w:jc w:val="both"/>
      </w:pPr>
      <w:r w:rsidRPr="00BC7C3D">
        <w:t>обеденный перерыв - с 13.00 до 14.00,</w:t>
      </w:r>
    </w:p>
    <w:p w:rsidR="00EE35C3" w:rsidRPr="00BC7C3D" w:rsidRDefault="00EE35C3">
      <w:pPr>
        <w:pStyle w:val="ConsPlusNormal"/>
        <w:spacing w:before="200"/>
        <w:ind w:firstLine="540"/>
        <w:jc w:val="both"/>
      </w:pPr>
      <w:r w:rsidRPr="00BC7C3D">
        <w:t>технические перерывы - с 11.00 до 11.30 и с 15.30 до 16.00.</w:t>
      </w:r>
    </w:p>
    <w:p w:rsidR="00EE35C3" w:rsidRPr="00BC7C3D" w:rsidRDefault="00EE35C3">
      <w:pPr>
        <w:pStyle w:val="ConsPlusNormal"/>
        <w:spacing w:before="200"/>
        <w:ind w:firstLine="540"/>
        <w:jc w:val="both"/>
      </w:pPr>
      <w:r w:rsidRPr="00BC7C3D">
        <w:t>3.9. Телефоны Управления:</w:t>
      </w:r>
    </w:p>
    <w:p w:rsidR="00EE35C3" w:rsidRPr="00BC7C3D" w:rsidRDefault="00EE35C3">
      <w:pPr>
        <w:pStyle w:val="ConsPlusNormal"/>
        <w:spacing w:before="200"/>
        <w:ind w:firstLine="540"/>
        <w:jc w:val="both"/>
      </w:pPr>
      <w:r w:rsidRPr="00BC7C3D">
        <w:t>- (3919) 43-70-20, добавочные номера 1310, 1311, 1312 (отдел АСН),</w:t>
      </w:r>
    </w:p>
    <w:p w:rsidR="00EE35C3" w:rsidRPr="00BC7C3D" w:rsidRDefault="00EE35C3">
      <w:pPr>
        <w:pStyle w:val="ConsPlusNormal"/>
        <w:spacing w:before="200"/>
        <w:ind w:firstLine="540"/>
        <w:jc w:val="both"/>
      </w:pPr>
      <w:r w:rsidRPr="00BC7C3D">
        <w:t>- (3919) 43-70-20, добавочный номер 1300 (приемная), факс: (3919) 43-70-21.</w:t>
      </w:r>
    </w:p>
    <w:p w:rsidR="00EE35C3" w:rsidRPr="00BC7C3D" w:rsidRDefault="00EE35C3">
      <w:pPr>
        <w:pStyle w:val="ConsPlusNormal"/>
        <w:spacing w:before="200"/>
        <w:ind w:firstLine="540"/>
        <w:jc w:val="both"/>
      </w:pPr>
      <w:r w:rsidRPr="00BC7C3D">
        <w:t>3.10.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E35C3" w:rsidRPr="00BC7C3D" w:rsidRDefault="00EE35C3">
      <w:pPr>
        <w:pStyle w:val="ConsPlusNormal"/>
        <w:spacing w:before="200"/>
        <w:ind w:firstLine="540"/>
        <w:jc w:val="both"/>
      </w:pPr>
      <w:r w:rsidRPr="00BC7C3D">
        <w:t>- в устной форме при личном обращении вышеуказанных лиц, а также при обращении по телефону (3919) 43-70-20, добавочные номера 1310, 1311, 1312;</w:t>
      </w:r>
    </w:p>
    <w:p w:rsidR="00EE35C3" w:rsidRPr="00BC7C3D" w:rsidRDefault="00EE35C3">
      <w:pPr>
        <w:pStyle w:val="ConsPlusNormal"/>
        <w:spacing w:before="200"/>
        <w:ind w:firstLine="540"/>
        <w:jc w:val="both"/>
      </w:pPr>
      <w:r w:rsidRPr="00BC7C3D">
        <w:t>- в письменной форме по письменному запросу вышеуказанных лиц о получении консультации;</w:t>
      </w:r>
    </w:p>
    <w:p w:rsidR="00EE35C3" w:rsidRPr="00BC7C3D" w:rsidRDefault="00EE35C3">
      <w:pPr>
        <w:pStyle w:val="ConsPlusNormal"/>
        <w:spacing w:before="200"/>
        <w:ind w:firstLine="540"/>
        <w:jc w:val="both"/>
      </w:pPr>
      <w:r w:rsidRPr="00BC7C3D">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EE35C3" w:rsidRPr="00BC7C3D" w:rsidRDefault="00EE35C3">
      <w:pPr>
        <w:pStyle w:val="ConsPlusNormal"/>
        <w:spacing w:before="200"/>
        <w:ind w:firstLine="540"/>
        <w:jc w:val="both"/>
      </w:pPr>
      <w:r w:rsidRPr="00BC7C3D">
        <w:t>3.11.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EE35C3" w:rsidRPr="00BC7C3D" w:rsidRDefault="00EE35C3">
      <w:pPr>
        <w:pStyle w:val="ConsPlusNormal"/>
        <w:spacing w:before="200"/>
        <w:ind w:firstLine="540"/>
        <w:jc w:val="both"/>
      </w:pPr>
      <w:r w:rsidRPr="00BC7C3D">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EE35C3" w:rsidRPr="00BC7C3D" w:rsidRDefault="00EE35C3">
      <w:pPr>
        <w:pStyle w:val="ConsPlusNormal"/>
        <w:spacing w:before="200"/>
        <w:ind w:firstLine="540"/>
        <w:jc w:val="both"/>
      </w:pPr>
      <w:r w:rsidRPr="00BC7C3D">
        <w:t>3.12. Прием Заявителей ведется в порядке общей очереди.</w:t>
      </w:r>
    </w:p>
    <w:p w:rsidR="00EE35C3" w:rsidRPr="00BC7C3D" w:rsidRDefault="00EE35C3">
      <w:pPr>
        <w:pStyle w:val="ConsPlusNormal"/>
        <w:spacing w:before="200"/>
        <w:ind w:firstLine="540"/>
        <w:jc w:val="both"/>
      </w:pPr>
      <w:r w:rsidRPr="00BC7C3D">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E35C3" w:rsidRPr="00BC7C3D" w:rsidRDefault="00EE35C3">
      <w:pPr>
        <w:pStyle w:val="ConsPlusNormal"/>
        <w:spacing w:before="200"/>
        <w:ind w:firstLine="540"/>
        <w:jc w:val="both"/>
      </w:pPr>
      <w:r w:rsidRPr="00BC7C3D">
        <w:t>3.14. Текст Административного регламента размещен на официальном сайте муниципального образования город Норильск http://www.norilsk-city.ru в сети Интернет.</w:t>
      </w:r>
    </w:p>
    <w:p w:rsidR="00EE35C3" w:rsidRPr="00BC7C3D" w:rsidRDefault="00EE35C3">
      <w:pPr>
        <w:pStyle w:val="ConsPlusNormal"/>
        <w:spacing w:before="200"/>
        <w:ind w:firstLine="540"/>
        <w:jc w:val="both"/>
      </w:pPr>
      <w:r w:rsidRPr="00BC7C3D">
        <w:t>3.15. Особенности предоставления Муниципальной услуги в многофункциональном центре:</w:t>
      </w:r>
    </w:p>
    <w:p w:rsidR="00EE35C3" w:rsidRPr="00BC7C3D" w:rsidRDefault="00EE35C3">
      <w:pPr>
        <w:pStyle w:val="ConsPlusNormal"/>
        <w:spacing w:before="200"/>
        <w:ind w:firstLine="540"/>
        <w:jc w:val="both"/>
      </w:pPr>
      <w:r w:rsidRPr="00BC7C3D">
        <w:t>3.15.1. Порядок приема и регистрации Уведомления об окончании строительства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Уведомления об окончании строительства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EE35C3" w:rsidRPr="00BC7C3D" w:rsidRDefault="00EE35C3">
      <w:pPr>
        <w:pStyle w:val="ConsPlusNormal"/>
        <w:spacing w:before="200"/>
        <w:ind w:firstLine="540"/>
        <w:jc w:val="both"/>
      </w:pPr>
      <w:r w:rsidRPr="00BC7C3D">
        <w:t>3.16.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EE35C3" w:rsidRPr="00BC7C3D" w:rsidRDefault="00EE35C3">
      <w:pPr>
        <w:pStyle w:val="ConsPlusNormal"/>
        <w:jc w:val="both"/>
      </w:pPr>
      <w:r w:rsidRPr="00BC7C3D">
        <w:lastRenderedPageBreak/>
        <w:t>(п. 3.16 введен Постановлением Администрации г. Норильска Красноярского края от 02.02.2022 N 72)</w:t>
      </w:r>
    </w:p>
    <w:p w:rsidR="00EE35C3" w:rsidRPr="00BC7C3D" w:rsidRDefault="00EE35C3">
      <w:pPr>
        <w:pStyle w:val="ConsPlusNormal"/>
        <w:jc w:val="both"/>
      </w:pPr>
    </w:p>
    <w:p w:rsidR="00EE35C3" w:rsidRPr="00BC7C3D" w:rsidRDefault="00EE35C3">
      <w:pPr>
        <w:pStyle w:val="ConsPlusTitle"/>
        <w:jc w:val="center"/>
        <w:outlineLvl w:val="1"/>
      </w:pPr>
      <w:r w:rsidRPr="00BC7C3D">
        <w:t>4. ФОРМЫ КОНТРОЛЯ ЗА ИСПОЛНЕНИЕМ</w:t>
      </w:r>
    </w:p>
    <w:p w:rsidR="00EE35C3" w:rsidRPr="00BC7C3D" w:rsidRDefault="00EE35C3">
      <w:pPr>
        <w:pStyle w:val="ConsPlusTitle"/>
        <w:jc w:val="center"/>
      </w:pPr>
      <w:r w:rsidRPr="00BC7C3D">
        <w:t>АДМИНИСТРАТИВНОГО РЕГЛАМЕНТА</w:t>
      </w:r>
    </w:p>
    <w:p w:rsidR="00EE35C3" w:rsidRPr="00BC7C3D" w:rsidRDefault="00EE35C3">
      <w:pPr>
        <w:pStyle w:val="ConsPlusNormal"/>
        <w:jc w:val="both"/>
      </w:pPr>
    </w:p>
    <w:p w:rsidR="00EE35C3" w:rsidRPr="00BC7C3D" w:rsidRDefault="00EE35C3">
      <w:pPr>
        <w:pStyle w:val="ConsPlusNormal"/>
        <w:ind w:firstLine="540"/>
        <w:jc w:val="both"/>
      </w:pPr>
      <w:r w:rsidRPr="00BC7C3D">
        <w:t>4.1. Контроль за исполнением Административного регламента осуществляется в форме текущего и внепланового контроля.</w:t>
      </w:r>
    </w:p>
    <w:p w:rsidR="00EE35C3" w:rsidRPr="00BC7C3D" w:rsidRDefault="00EE35C3">
      <w:pPr>
        <w:pStyle w:val="ConsPlusNormal"/>
        <w:spacing w:before="200"/>
        <w:ind w:firstLine="540"/>
        <w:jc w:val="both"/>
      </w:pPr>
      <w:r w:rsidRPr="00BC7C3D">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EE35C3" w:rsidRPr="00BC7C3D" w:rsidRDefault="00EE35C3">
      <w:pPr>
        <w:pStyle w:val="ConsPlusNormal"/>
        <w:spacing w:before="200"/>
        <w:ind w:firstLine="540"/>
        <w:jc w:val="both"/>
      </w:pPr>
      <w:r w:rsidRPr="00BC7C3D">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E35C3" w:rsidRPr="00BC7C3D" w:rsidRDefault="00EE35C3">
      <w:pPr>
        <w:pStyle w:val="ConsPlusNormal"/>
        <w:spacing w:before="200"/>
        <w:ind w:firstLine="540"/>
        <w:jc w:val="both"/>
      </w:pPr>
      <w:r w:rsidRPr="00BC7C3D">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E35C3" w:rsidRPr="00BC7C3D" w:rsidRDefault="00EE35C3">
      <w:pPr>
        <w:pStyle w:val="ConsPlusNormal"/>
        <w:spacing w:before="200"/>
        <w:ind w:firstLine="540"/>
        <w:jc w:val="both"/>
      </w:pPr>
      <w:r w:rsidRPr="00BC7C3D">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E35C3" w:rsidRPr="00BC7C3D" w:rsidRDefault="00EE35C3">
      <w:pPr>
        <w:pStyle w:val="ConsPlusNormal"/>
        <w:jc w:val="both"/>
      </w:pPr>
    </w:p>
    <w:p w:rsidR="00EE35C3" w:rsidRPr="00BC7C3D" w:rsidRDefault="00EE35C3">
      <w:pPr>
        <w:pStyle w:val="ConsPlusTitle"/>
        <w:jc w:val="center"/>
        <w:outlineLvl w:val="1"/>
      </w:pPr>
      <w:r w:rsidRPr="00BC7C3D">
        <w:t>5. ДОСУДЕБНЫЙ (ВНЕСУДЕБНЫЙ) ПОРЯДОК ОБЖАЛОВАНИЯ ДЕЙСТВИЙ</w:t>
      </w:r>
    </w:p>
    <w:p w:rsidR="00EE35C3" w:rsidRPr="00BC7C3D" w:rsidRDefault="00EE35C3">
      <w:pPr>
        <w:pStyle w:val="ConsPlusTitle"/>
        <w:jc w:val="center"/>
      </w:pPr>
      <w:r w:rsidRPr="00BC7C3D">
        <w:t>(БЕЗДЕЙСТВИЯ) И РЕШЕНИЙ, ОСУЩЕСТВЛЯЕМЫХ (ПРИНЯТЫХ) В ХОДЕ</w:t>
      </w:r>
    </w:p>
    <w:p w:rsidR="00EE35C3" w:rsidRPr="00BC7C3D" w:rsidRDefault="00EE35C3">
      <w:pPr>
        <w:pStyle w:val="ConsPlusTitle"/>
        <w:jc w:val="center"/>
      </w:pPr>
      <w:r w:rsidRPr="00BC7C3D">
        <w:t>ПРЕДОСТАВЛЕНИЯ МУНИЦИПАЛЬНОЙ УСЛУГИ</w:t>
      </w:r>
    </w:p>
    <w:p w:rsidR="00EE35C3" w:rsidRPr="00BC7C3D" w:rsidRDefault="00EE35C3">
      <w:pPr>
        <w:pStyle w:val="ConsPlusNormal"/>
        <w:jc w:val="both"/>
      </w:pPr>
    </w:p>
    <w:p w:rsidR="00EE35C3" w:rsidRPr="00BC7C3D" w:rsidRDefault="00EE35C3">
      <w:pPr>
        <w:pStyle w:val="ConsPlusNormal"/>
        <w:ind w:firstLine="540"/>
        <w:jc w:val="both"/>
      </w:pPr>
      <w:bookmarkStart w:id="21" w:name="P243"/>
      <w:bookmarkEnd w:id="21"/>
      <w:r w:rsidRPr="00BC7C3D">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EE35C3" w:rsidRPr="00BC7C3D" w:rsidRDefault="00EE35C3">
      <w:pPr>
        <w:pStyle w:val="ConsPlusNormal"/>
        <w:spacing w:before="200"/>
        <w:ind w:firstLine="540"/>
        <w:jc w:val="both"/>
      </w:pPr>
      <w:r w:rsidRPr="00BC7C3D">
        <w:t>Заявитель может обжаловать решения, действия (бездействие):</w:t>
      </w:r>
    </w:p>
    <w:p w:rsidR="00EE35C3" w:rsidRPr="00BC7C3D" w:rsidRDefault="00EE35C3">
      <w:pPr>
        <w:pStyle w:val="ConsPlusNormal"/>
        <w:spacing w:before="200"/>
        <w:ind w:firstLine="540"/>
        <w:jc w:val="both"/>
      </w:pPr>
      <w:r w:rsidRPr="00BC7C3D">
        <w:t>- должностных лиц, муниципальных служащих, специалистов Управления (кроме начальника Управления) - начальнику Управления;</w:t>
      </w:r>
    </w:p>
    <w:p w:rsidR="00EE35C3" w:rsidRPr="00BC7C3D" w:rsidRDefault="00EE35C3">
      <w:pPr>
        <w:pStyle w:val="ConsPlusNormal"/>
        <w:spacing w:before="200"/>
        <w:ind w:firstLine="540"/>
        <w:jc w:val="both"/>
      </w:pPr>
      <w:r w:rsidRPr="00BC7C3D">
        <w:t>- начальника Управления - заместителю Главы города Норильска по земельно-имущественным отношениям и развитию предпринимательства;</w:t>
      </w:r>
    </w:p>
    <w:p w:rsidR="00EE35C3" w:rsidRPr="00BC7C3D" w:rsidRDefault="00EE35C3">
      <w:pPr>
        <w:pStyle w:val="ConsPlusNormal"/>
        <w:jc w:val="both"/>
      </w:pPr>
      <w:r w:rsidRPr="00BC7C3D">
        <w:t>(в ред. Постановления Администрации г. Норильска Красноярского края от 12.05.2021 N 199)</w:t>
      </w:r>
    </w:p>
    <w:p w:rsidR="00EE35C3" w:rsidRPr="00BC7C3D" w:rsidRDefault="00EE35C3">
      <w:pPr>
        <w:pStyle w:val="ConsPlusNormal"/>
        <w:spacing w:before="200"/>
        <w:ind w:firstLine="540"/>
        <w:jc w:val="both"/>
      </w:pPr>
      <w:r w:rsidRPr="00BC7C3D">
        <w:t>- заместителя Главы города Норильска по земельно-имущественным отношениям и развитию предпринимательства - Главе города Норильска.</w:t>
      </w:r>
    </w:p>
    <w:p w:rsidR="00EE35C3" w:rsidRPr="00BC7C3D" w:rsidRDefault="00EE35C3">
      <w:pPr>
        <w:pStyle w:val="ConsPlusNormal"/>
        <w:jc w:val="both"/>
      </w:pPr>
      <w:r w:rsidRPr="00BC7C3D">
        <w:t>(в ред. Постановления Администрации г. Норильска Красноярского края от 12.05.2021 N 199)</w:t>
      </w:r>
    </w:p>
    <w:p w:rsidR="00EE35C3" w:rsidRPr="00BC7C3D" w:rsidRDefault="00EE35C3">
      <w:pPr>
        <w:pStyle w:val="ConsPlusNormal"/>
        <w:spacing w:before="200"/>
        <w:ind w:firstLine="540"/>
        <w:jc w:val="both"/>
      </w:pPr>
      <w:r w:rsidRPr="00BC7C3D">
        <w:t>Заявитель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EE35C3" w:rsidRPr="00BC7C3D" w:rsidRDefault="00EE35C3">
      <w:pPr>
        <w:pStyle w:val="ConsPlusNormal"/>
        <w:spacing w:before="200"/>
        <w:ind w:firstLine="540"/>
        <w:jc w:val="both"/>
      </w:pPr>
      <w:r w:rsidRPr="00BC7C3D">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EE35C3" w:rsidRPr="00BC7C3D" w:rsidRDefault="00EE35C3">
      <w:pPr>
        <w:pStyle w:val="ConsPlusNormal"/>
        <w:spacing w:before="200"/>
        <w:ind w:firstLine="540"/>
        <w:jc w:val="both"/>
      </w:pPr>
      <w:r w:rsidRPr="00BC7C3D">
        <w:lastRenderedPageBreak/>
        <w:t>5.2. Предметом досудебного (внесудебного) обжалования является:</w:t>
      </w:r>
    </w:p>
    <w:p w:rsidR="00EE35C3" w:rsidRPr="00BC7C3D" w:rsidRDefault="00EE35C3">
      <w:pPr>
        <w:pStyle w:val="ConsPlusNormal"/>
        <w:spacing w:before="200"/>
        <w:ind w:firstLine="540"/>
        <w:jc w:val="both"/>
      </w:pPr>
      <w:r w:rsidRPr="00BC7C3D">
        <w:t>1) нарушение срока регистрации заявления о предоставлении Муниципальной услуги;</w:t>
      </w:r>
    </w:p>
    <w:p w:rsidR="00EE35C3" w:rsidRPr="00BC7C3D" w:rsidRDefault="00EE35C3">
      <w:pPr>
        <w:pStyle w:val="ConsPlusNormal"/>
        <w:spacing w:before="200"/>
        <w:ind w:firstLine="540"/>
        <w:jc w:val="both"/>
      </w:pPr>
      <w:r w:rsidRPr="00BC7C3D">
        <w:t>2) нарушение срока предоставления Муниципальной услуги;</w:t>
      </w:r>
    </w:p>
    <w:p w:rsidR="00EE35C3" w:rsidRPr="00BC7C3D" w:rsidRDefault="00EE35C3">
      <w:pPr>
        <w:pStyle w:val="ConsPlusNormal"/>
        <w:spacing w:before="200"/>
        <w:ind w:firstLine="540"/>
        <w:jc w:val="both"/>
      </w:pPr>
      <w:r w:rsidRPr="00BC7C3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E35C3" w:rsidRPr="00BC7C3D" w:rsidRDefault="00EE35C3">
      <w:pPr>
        <w:pStyle w:val="ConsPlusNormal"/>
        <w:spacing w:before="200"/>
        <w:ind w:firstLine="540"/>
        <w:jc w:val="both"/>
      </w:pPr>
      <w:r w:rsidRPr="00BC7C3D">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EE35C3" w:rsidRPr="00BC7C3D" w:rsidRDefault="00EE35C3">
      <w:pPr>
        <w:pStyle w:val="ConsPlusNormal"/>
        <w:spacing w:before="200"/>
        <w:ind w:firstLine="540"/>
        <w:jc w:val="both"/>
      </w:pPr>
      <w:r w:rsidRPr="00BC7C3D">
        <w:t>5) отказ в предоставлении Муниципальной услуги, если основания отказа не предусмотрены настоящим Административным регламентом;</w:t>
      </w:r>
    </w:p>
    <w:p w:rsidR="00EE35C3" w:rsidRPr="00BC7C3D" w:rsidRDefault="00EE35C3">
      <w:pPr>
        <w:pStyle w:val="ConsPlusNormal"/>
        <w:spacing w:before="200"/>
        <w:ind w:firstLine="540"/>
        <w:jc w:val="both"/>
      </w:pPr>
      <w:r w:rsidRPr="00BC7C3D">
        <w:t>6) требование у Заявителя при предоставлении Муниципальной услуги платы, не предусмотренной настоящим Административным регламентом;</w:t>
      </w:r>
    </w:p>
    <w:p w:rsidR="00EE35C3" w:rsidRPr="00BC7C3D" w:rsidRDefault="00EE35C3">
      <w:pPr>
        <w:pStyle w:val="ConsPlusNormal"/>
        <w:spacing w:before="200"/>
        <w:ind w:firstLine="540"/>
        <w:jc w:val="both"/>
      </w:pPr>
      <w:r w:rsidRPr="00BC7C3D">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E35C3" w:rsidRPr="00BC7C3D" w:rsidRDefault="00EE35C3">
      <w:pPr>
        <w:pStyle w:val="ConsPlusNormal"/>
        <w:spacing w:before="200"/>
        <w:ind w:firstLine="540"/>
        <w:jc w:val="both"/>
      </w:pPr>
      <w:r w:rsidRPr="00BC7C3D">
        <w:t>8) нарушение срока или порядка выдачи документов по результатам предоставления Муниципальной услуги;</w:t>
      </w:r>
    </w:p>
    <w:p w:rsidR="00EE35C3" w:rsidRPr="00BC7C3D" w:rsidRDefault="00EE35C3">
      <w:pPr>
        <w:pStyle w:val="ConsPlusNormal"/>
        <w:spacing w:before="200"/>
        <w:ind w:firstLine="540"/>
        <w:jc w:val="both"/>
      </w:pPr>
      <w:r w:rsidRPr="00BC7C3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35C3" w:rsidRPr="00BC7C3D" w:rsidRDefault="00EE35C3">
      <w:pPr>
        <w:pStyle w:val="ConsPlusNormal"/>
        <w:spacing w:before="200"/>
        <w:ind w:firstLine="540"/>
        <w:jc w:val="both"/>
      </w:pPr>
      <w:r w:rsidRPr="00BC7C3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E35C3" w:rsidRPr="00BC7C3D" w:rsidRDefault="00EE35C3">
      <w:pPr>
        <w:pStyle w:val="ConsPlusNormal"/>
        <w:spacing w:before="200"/>
        <w:ind w:firstLine="540"/>
        <w:jc w:val="both"/>
      </w:pPr>
      <w:r w:rsidRPr="00BC7C3D">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35C3" w:rsidRPr="00BC7C3D" w:rsidRDefault="00EE35C3">
      <w:pPr>
        <w:pStyle w:val="ConsPlusNormal"/>
        <w:spacing w:before="200"/>
        <w:ind w:firstLine="540"/>
        <w:jc w:val="both"/>
      </w:pPr>
      <w:r w:rsidRPr="00BC7C3D">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35C3" w:rsidRPr="00BC7C3D" w:rsidRDefault="00EE35C3">
      <w:pPr>
        <w:pStyle w:val="ConsPlusNormal"/>
        <w:spacing w:before="200"/>
        <w:ind w:firstLine="540"/>
        <w:jc w:val="both"/>
      </w:pPr>
      <w:r w:rsidRPr="00BC7C3D">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35C3" w:rsidRPr="00BC7C3D" w:rsidRDefault="00EE35C3">
      <w:pPr>
        <w:pStyle w:val="ConsPlusNormal"/>
        <w:spacing w:before="200"/>
        <w:ind w:firstLine="540"/>
        <w:jc w:val="both"/>
      </w:pPr>
      <w:r w:rsidRPr="00BC7C3D">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E35C3" w:rsidRPr="00BC7C3D" w:rsidRDefault="00EE35C3">
      <w:pPr>
        <w:pStyle w:val="ConsPlusNormal"/>
        <w:spacing w:before="200"/>
        <w:ind w:firstLine="540"/>
        <w:jc w:val="both"/>
      </w:pPr>
      <w:r w:rsidRPr="00BC7C3D">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EE35C3" w:rsidRPr="00BC7C3D" w:rsidRDefault="00EE35C3">
      <w:pPr>
        <w:pStyle w:val="ConsPlusNormal"/>
        <w:spacing w:before="200"/>
        <w:ind w:firstLine="540"/>
        <w:jc w:val="both"/>
      </w:pPr>
      <w:r w:rsidRPr="00BC7C3D">
        <w:t xml:space="preserve">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w:t>
      </w:r>
      <w:r w:rsidRPr="00BC7C3D">
        <w:lastRenderedPageBreak/>
        <w:t>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E35C3" w:rsidRPr="00BC7C3D" w:rsidRDefault="00EE35C3">
      <w:pPr>
        <w:pStyle w:val="ConsPlusNormal"/>
        <w:spacing w:before="200"/>
        <w:ind w:firstLine="540"/>
        <w:jc w:val="both"/>
      </w:pPr>
      <w:r w:rsidRPr="00BC7C3D">
        <w:t>Жалоба на действия (бездействие) и решения, осуществляемые (принятые) в ходе предоставления Муниципальной услуги начальником Управления, подается в Администрацию города Норильска и может быть направлена по почте по адресу: Красноярский край, городской округ город Норильск, город Норильск, Ленинский проспект, дом N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35C3" w:rsidRPr="00BC7C3D" w:rsidRDefault="00EE35C3">
      <w:pPr>
        <w:pStyle w:val="ConsPlusNormal"/>
        <w:spacing w:before="200"/>
        <w:ind w:firstLine="540"/>
        <w:jc w:val="both"/>
      </w:pPr>
      <w:r w:rsidRPr="00BC7C3D">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городской округ город Норильск, город Норильск, Ленинский проспект, дом N 23а,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E35C3" w:rsidRPr="00BC7C3D" w:rsidRDefault="00EE35C3">
      <w:pPr>
        <w:pStyle w:val="ConsPlusNormal"/>
        <w:spacing w:before="200"/>
        <w:ind w:firstLine="540"/>
        <w:jc w:val="both"/>
      </w:pPr>
      <w:r w:rsidRPr="00BC7C3D">
        <w:t>Жалоба регистрируется в течение 3 дней с момента поступления.</w:t>
      </w:r>
    </w:p>
    <w:p w:rsidR="00EE35C3" w:rsidRPr="00BC7C3D" w:rsidRDefault="00EE35C3">
      <w:pPr>
        <w:pStyle w:val="ConsPlusNormal"/>
        <w:spacing w:before="200"/>
        <w:ind w:firstLine="540"/>
        <w:jc w:val="both"/>
      </w:pPr>
      <w:r w:rsidRPr="00BC7C3D">
        <w:t>5.5. Заявитель имеет право на получение информации и документов в Управлении, необходимых для обоснования и рассмотрения жалобы.</w:t>
      </w:r>
    </w:p>
    <w:p w:rsidR="00EE35C3" w:rsidRPr="00BC7C3D" w:rsidRDefault="00EE35C3">
      <w:pPr>
        <w:pStyle w:val="ConsPlusNormal"/>
        <w:spacing w:before="200"/>
        <w:ind w:firstLine="540"/>
        <w:jc w:val="both"/>
      </w:pPr>
      <w:r w:rsidRPr="00BC7C3D">
        <w:t>5.6. Жалоба должна содержать следующую информацию:</w:t>
      </w:r>
    </w:p>
    <w:p w:rsidR="00EE35C3" w:rsidRPr="00BC7C3D" w:rsidRDefault="00EE35C3">
      <w:pPr>
        <w:pStyle w:val="ConsPlusNormal"/>
        <w:spacing w:before="200"/>
        <w:ind w:firstLine="540"/>
        <w:jc w:val="both"/>
      </w:pPr>
      <w:r w:rsidRPr="00BC7C3D">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E35C3" w:rsidRPr="00BC7C3D" w:rsidRDefault="00EE35C3">
      <w:pPr>
        <w:pStyle w:val="ConsPlusNormal"/>
        <w:spacing w:before="200"/>
        <w:ind w:firstLine="540"/>
        <w:jc w:val="both"/>
      </w:pPr>
      <w:r w:rsidRPr="00BC7C3D">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5C3" w:rsidRPr="00BC7C3D" w:rsidRDefault="00EE35C3">
      <w:pPr>
        <w:pStyle w:val="ConsPlusNormal"/>
        <w:spacing w:before="200"/>
        <w:ind w:firstLine="540"/>
        <w:jc w:val="both"/>
      </w:pPr>
      <w:r w:rsidRPr="00BC7C3D">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E35C3" w:rsidRPr="00BC7C3D" w:rsidRDefault="00EE35C3">
      <w:pPr>
        <w:pStyle w:val="ConsPlusNormal"/>
        <w:spacing w:before="200"/>
        <w:ind w:firstLine="540"/>
        <w:jc w:val="both"/>
      </w:pPr>
      <w:r w:rsidRPr="00BC7C3D">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E35C3" w:rsidRPr="00BC7C3D" w:rsidRDefault="00EE35C3">
      <w:pPr>
        <w:pStyle w:val="ConsPlusNormal"/>
        <w:spacing w:before="200"/>
        <w:ind w:firstLine="540"/>
        <w:jc w:val="both"/>
      </w:pPr>
      <w:r w:rsidRPr="00BC7C3D">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E35C3" w:rsidRPr="00BC7C3D" w:rsidRDefault="00EE35C3">
      <w:pPr>
        <w:pStyle w:val="ConsPlusNormal"/>
        <w:spacing w:before="200"/>
        <w:ind w:firstLine="540"/>
        <w:jc w:val="both"/>
      </w:pPr>
      <w:r w:rsidRPr="00BC7C3D">
        <w:t>Жалоба подписывается Заявителем или его представителем.</w:t>
      </w:r>
    </w:p>
    <w:p w:rsidR="00EE35C3" w:rsidRPr="00BC7C3D" w:rsidRDefault="00EE35C3">
      <w:pPr>
        <w:pStyle w:val="ConsPlusNormal"/>
        <w:spacing w:before="200"/>
        <w:ind w:firstLine="540"/>
        <w:jc w:val="both"/>
      </w:pPr>
      <w:r w:rsidRPr="00BC7C3D">
        <w:t>5.7. Срок рассмотрения жалобы не должен превышать 15 рабочих дней со дня ее регистрации.</w:t>
      </w:r>
    </w:p>
    <w:p w:rsidR="00EE35C3" w:rsidRPr="00BC7C3D" w:rsidRDefault="00EE35C3">
      <w:pPr>
        <w:pStyle w:val="ConsPlusNormal"/>
        <w:spacing w:before="200"/>
        <w:ind w:firstLine="540"/>
        <w:jc w:val="both"/>
      </w:pPr>
      <w:r w:rsidRPr="00BC7C3D">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EE35C3" w:rsidRPr="00BC7C3D" w:rsidRDefault="00EE35C3">
      <w:pPr>
        <w:pStyle w:val="ConsPlusNormal"/>
        <w:spacing w:before="200"/>
        <w:ind w:firstLine="540"/>
        <w:jc w:val="both"/>
      </w:pPr>
      <w:r w:rsidRPr="00BC7C3D">
        <w:t>5.8. По результатам рассмотрения жалобы принимается одно из следующих решений:</w:t>
      </w:r>
    </w:p>
    <w:p w:rsidR="00EE35C3" w:rsidRPr="00BC7C3D" w:rsidRDefault="00EE35C3">
      <w:pPr>
        <w:pStyle w:val="ConsPlusNormal"/>
        <w:spacing w:before="200"/>
        <w:ind w:firstLine="540"/>
        <w:jc w:val="both"/>
      </w:pPr>
      <w:r w:rsidRPr="00BC7C3D">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EE35C3" w:rsidRPr="00BC7C3D" w:rsidRDefault="00EE35C3">
      <w:pPr>
        <w:pStyle w:val="ConsPlusNormal"/>
        <w:spacing w:before="200"/>
        <w:ind w:firstLine="540"/>
        <w:jc w:val="both"/>
      </w:pPr>
      <w:r w:rsidRPr="00BC7C3D">
        <w:lastRenderedPageBreak/>
        <w:t>2) в удовлетворении жалобы отказывается.</w:t>
      </w:r>
    </w:p>
    <w:p w:rsidR="00EE35C3" w:rsidRPr="00BC7C3D" w:rsidRDefault="00EE35C3">
      <w:pPr>
        <w:pStyle w:val="ConsPlusNormal"/>
        <w:spacing w:before="200"/>
        <w:ind w:firstLine="540"/>
        <w:jc w:val="both"/>
      </w:pPr>
      <w:bookmarkStart w:id="22" w:name="P285"/>
      <w:bookmarkEnd w:id="22"/>
      <w:r w:rsidRPr="00BC7C3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5C3" w:rsidRPr="00BC7C3D" w:rsidRDefault="00EE35C3">
      <w:pPr>
        <w:pStyle w:val="ConsPlusNormal"/>
        <w:spacing w:before="200"/>
        <w:ind w:firstLine="540"/>
        <w:jc w:val="both"/>
      </w:pPr>
      <w:r w:rsidRPr="00BC7C3D">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35C3" w:rsidRPr="00BC7C3D" w:rsidRDefault="00EE35C3">
      <w:pPr>
        <w:pStyle w:val="ConsPlusNormal"/>
        <w:spacing w:before="200"/>
        <w:ind w:firstLine="540"/>
        <w:jc w:val="both"/>
      </w:pPr>
      <w:r w:rsidRPr="00BC7C3D">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E35C3" w:rsidRPr="00BC7C3D" w:rsidRDefault="00EE35C3">
      <w:pPr>
        <w:pStyle w:val="ConsPlusNormal"/>
        <w:spacing w:before="200"/>
        <w:ind w:firstLine="540"/>
        <w:jc w:val="both"/>
      </w:pPr>
      <w:r w:rsidRPr="00BC7C3D">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outlineLvl w:val="1"/>
      </w:pPr>
      <w:r w:rsidRPr="00BC7C3D">
        <w:t>Приложение N 1</w:t>
      </w:r>
    </w:p>
    <w:p w:rsidR="00EE35C3" w:rsidRPr="00BC7C3D" w:rsidRDefault="00EE35C3">
      <w:pPr>
        <w:pStyle w:val="ConsPlusNormal"/>
        <w:jc w:val="right"/>
      </w:pPr>
      <w:r w:rsidRPr="00BC7C3D">
        <w:t>к Административному регламенту</w:t>
      </w:r>
    </w:p>
    <w:p w:rsidR="00EE35C3" w:rsidRPr="00BC7C3D" w:rsidRDefault="00EE35C3">
      <w:pPr>
        <w:pStyle w:val="ConsPlusNormal"/>
        <w:jc w:val="right"/>
      </w:pPr>
      <w:r w:rsidRPr="00BC7C3D">
        <w:t>предоставления муниципальной услуги</w:t>
      </w:r>
    </w:p>
    <w:p w:rsidR="00EE35C3" w:rsidRPr="00BC7C3D" w:rsidRDefault="00EE35C3">
      <w:pPr>
        <w:pStyle w:val="ConsPlusNormal"/>
        <w:jc w:val="right"/>
      </w:pPr>
      <w:r w:rsidRPr="00BC7C3D">
        <w:t>по выдаче уведомления о соответствии</w:t>
      </w:r>
    </w:p>
    <w:p w:rsidR="00EE35C3" w:rsidRPr="00BC7C3D" w:rsidRDefault="00EE35C3">
      <w:pPr>
        <w:pStyle w:val="ConsPlusNormal"/>
        <w:jc w:val="right"/>
      </w:pPr>
      <w:r w:rsidRPr="00BC7C3D">
        <w:t>(несоответствии) построенных или</w:t>
      </w:r>
    </w:p>
    <w:p w:rsidR="00EE35C3" w:rsidRPr="00BC7C3D" w:rsidRDefault="00EE35C3">
      <w:pPr>
        <w:pStyle w:val="ConsPlusNormal"/>
        <w:jc w:val="right"/>
      </w:pPr>
      <w:r w:rsidRPr="00BC7C3D">
        <w:t>реконструированных объекта</w:t>
      </w:r>
    </w:p>
    <w:p w:rsidR="00EE35C3" w:rsidRPr="00BC7C3D" w:rsidRDefault="00EE35C3">
      <w:pPr>
        <w:pStyle w:val="ConsPlusNormal"/>
        <w:jc w:val="right"/>
      </w:pPr>
      <w:r w:rsidRPr="00BC7C3D">
        <w:t>индивидуального жилищного</w:t>
      </w:r>
    </w:p>
    <w:p w:rsidR="00EE35C3" w:rsidRPr="00BC7C3D" w:rsidRDefault="00EE35C3">
      <w:pPr>
        <w:pStyle w:val="ConsPlusNormal"/>
        <w:jc w:val="right"/>
      </w:pPr>
      <w:r w:rsidRPr="00BC7C3D">
        <w:t>строительства или садового</w:t>
      </w:r>
    </w:p>
    <w:p w:rsidR="00EE35C3" w:rsidRPr="00BC7C3D" w:rsidRDefault="00EE35C3">
      <w:pPr>
        <w:pStyle w:val="ConsPlusNormal"/>
        <w:jc w:val="right"/>
      </w:pPr>
      <w:r w:rsidRPr="00BC7C3D">
        <w:t>дома требованиям законодательства</w:t>
      </w:r>
    </w:p>
    <w:p w:rsidR="00EE35C3" w:rsidRPr="00BC7C3D" w:rsidRDefault="00EE35C3">
      <w:pPr>
        <w:pStyle w:val="ConsPlusNormal"/>
        <w:jc w:val="right"/>
      </w:pPr>
      <w:r w:rsidRPr="00BC7C3D">
        <w:t>о градостроительной деятельности,</w:t>
      </w:r>
    </w:p>
    <w:p w:rsidR="00EE35C3" w:rsidRPr="00BC7C3D" w:rsidRDefault="00EE35C3">
      <w:pPr>
        <w:pStyle w:val="ConsPlusNormal"/>
        <w:jc w:val="right"/>
      </w:pPr>
      <w:r w:rsidRPr="00BC7C3D">
        <w:t>утвержденному</w:t>
      </w:r>
    </w:p>
    <w:p w:rsidR="00EE35C3" w:rsidRPr="00BC7C3D" w:rsidRDefault="00EE35C3">
      <w:pPr>
        <w:pStyle w:val="ConsPlusNormal"/>
        <w:jc w:val="right"/>
      </w:pPr>
      <w:r w:rsidRPr="00BC7C3D">
        <w:t>Постановлением</w:t>
      </w:r>
    </w:p>
    <w:p w:rsidR="00EE35C3" w:rsidRPr="00BC7C3D" w:rsidRDefault="00EE35C3">
      <w:pPr>
        <w:pStyle w:val="ConsPlusNormal"/>
        <w:jc w:val="right"/>
      </w:pPr>
      <w:r w:rsidRPr="00BC7C3D">
        <w:t>Администрации города Норильска</w:t>
      </w:r>
    </w:p>
    <w:p w:rsidR="00EE35C3" w:rsidRPr="00BC7C3D" w:rsidRDefault="00EE35C3">
      <w:pPr>
        <w:pStyle w:val="ConsPlusNormal"/>
        <w:jc w:val="right"/>
      </w:pPr>
      <w:r w:rsidRPr="00BC7C3D">
        <w:t>от 18 декабря 2020 г. N 664</w:t>
      </w:r>
    </w:p>
    <w:p w:rsidR="00EE35C3" w:rsidRPr="00BC7C3D" w:rsidRDefault="00EE35C3">
      <w:pPr>
        <w:pStyle w:val="ConsPlusNormal"/>
        <w:jc w:val="both"/>
      </w:pPr>
    </w:p>
    <w:p w:rsidR="00EE35C3" w:rsidRPr="00BC7C3D" w:rsidRDefault="00EE35C3">
      <w:pPr>
        <w:pStyle w:val="ConsPlusTitle"/>
        <w:jc w:val="center"/>
      </w:pPr>
      <w:bookmarkStart w:id="23" w:name="P309"/>
      <w:bookmarkEnd w:id="23"/>
      <w:r w:rsidRPr="00BC7C3D">
        <w:t>БЛОК-СХЕМА</w:t>
      </w:r>
    </w:p>
    <w:p w:rsidR="00EE35C3" w:rsidRPr="00BC7C3D" w:rsidRDefault="00EE35C3">
      <w:pPr>
        <w:pStyle w:val="ConsPlusTitle"/>
        <w:jc w:val="center"/>
      </w:pPr>
      <w:r w:rsidRPr="00BC7C3D">
        <w:t>ПРЕДОСТАВЛЕНИЯ МУНИЦИПАЛЬНОЙ УСЛУГИ ПО ВЫДАЧЕ УВЕДОМЛЕНИЯ</w:t>
      </w:r>
    </w:p>
    <w:p w:rsidR="00EE35C3" w:rsidRPr="00BC7C3D" w:rsidRDefault="00EE35C3">
      <w:pPr>
        <w:pStyle w:val="ConsPlusTitle"/>
        <w:jc w:val="center"/>
      </w:pPr>
      <w:r w:rsidRPr="00BC7C3D">
        <w:t>О СООТВЕТСТВИИ (НЕСООТВЕТСТВИИ) ПОСТРОЕННЫХ ИЛИ</w:t>
      </w:r>
    </w:p>
    <w:p w:rsidR="00EE35C3" w:rsidRPr="00BC7C3D" w:rsidRDefault="00EE35C3">
      <w:pPr>
        <w:pStyle w:val="ConsPlusTitle"/>
        <w:jc w:val="center"/>
      </w:pPr>
      <w:r w:rsidRPr="00BC7C3D">
        <w:t>РЕКОНСТРУИРОВАННЫХ ОБЪЕКТА ИНДИВИДУАЛЬНОГО ЖИЛИЩНОГО</w:t>
      </w:r>
    </w:p>
    <w:p w:rsidR="00EE35C3" w:rsidRPr="00BC7C3D" w:rsidRDefault="00EE35C3">
      <w:pPr>
        <w:pStyle w:val="ConsPlusTitle"/>
        <w:jc w:val="center"/>
      </w:pPr>
      <w:r w:rsidRPr="00BC7C3D">
        <w:t>СТРОИТЕЛЬСТВА ИЛИ САДОВОГО ДОМА ТРЕБОВАНИЯМ ЗАКОНОДАТЕЛЬСТВА</w:t>
      </w:r>
    </w:p>
    <w:p w:rsidR="00EE35C3" w:rsidRPr="00BC7C3D" w:rsidRDefault="00EE35C3">
      <w:pPr>
        <w:pStyle w:val="ConsPlusTitle"/>
        <w:jc w:val="center"/>
      </w:pPr>
      <w:r w:rsidRPr="00BC7C3D">
        <w:t>О ГРАДОСТРОИТЕЛЬНОЙ ДЕЯТЕЛЬНОСТИ</w:t>
      </w:r>
    </w:p>
    <w:p w:rsidR="00EE35C3" w:rsidRPr="00BC7C3D" w:rsidRDefault="00EE35C3">
      <w:pPr>
        <w:pStyle w:val="ConsPlusNormal"/>
        <w:jc w:val="center"/>
      </w:pP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      Прием и регистрация Уведомления об окончании       │</w:t>
      </w:r>
    </w:p>
    <w:p w:rsidR="00EE35C3" w:rsidRPr="00BC7C3D" w:rsidRDefault="00EE35C3">
      <w:pPr>
        <w:pStyle w:val="ConsPlusNonformat"/>
        <w:jc w:val="both"/>
      </w:pPr>
      <w:r w:rsidRPr="00BC7C3D">
        <w:t xml:space="preserve">        │               строительства с документами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     Проверка наличия оснований для отказа в приеме      │</w:t>
      </w:r>
    </w:p>
    <w:p w:rsidR="00EE35C3" w:rsidRPr="00BC7C3D" w:rsidRDefault="00EE35C3">
      <w:pPr>
        <w:pStyle w:val="ConsPlusNonformat"/>
        <w:jc w:val="both"/>
      </w:pPr>
      <w:r w:rsidRPr="00BC7C3D">
        <w:t xml:space="preserve">        </w:t>
      </w:r>
      <w:proofErr w:type="gramStart"/>
      <w:r w:rsidRPr="00BC7C3D">
        <w:t>│  Уведомления</w:t>
      </w:r>
      <w:proofErr w:type="gramEnd"/>
      <w:r w:rsidRPr="00BC7C3D">
        <w:t xml:space="preserve"> об окончании строительства с документами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 Наличие оснований для отказа │</w:t>
      </w:r>
    </w:p>
    <w:p w:rsidR="00EE35C3" w:rsidRPr="00BC7C3D" w:rsidRDefault="00EE35C3">
      <w:pPr>
        <w:pStyle w:val="ConsPlusNonformat"/>
        <w:jc w:val="both"/>
      </w:pPr>
      <w:r w:rsidRPr="00BC7C3D">
        <w:t xml:space="preserve">            да       │     в приеме Уведомления     │       нет</w:t>
      </w:r>
    </w:p>
    <w:p w:rsidR="00EE35C3" w:rsidRPr="00BC7C3D" w:rsidRDefault="00EE35C3">
      <w:pPr>
        <w:pStyle w:val="ConsPlusNonformat"/>
        <w:jc w:val="both"/>
      </w:pPr>
      <w:r w:rsidRPr="00BC7C3D">
        <w:t xml:space="preserve">            ┌────────</w:t>
      </w:r>
      <w:proofErr w:type="gramStart"/>
      <w:r w:rsidRPr="00BC7C3D">
        <w:t>┤  об</w:t>
      </w:r>
      <w:proofErr w:type="gramEnd"/>
      <w:r w:rsidRPr="00BC7C3D">
        <w:t xml:space="preserve"> окончании строительства  ├───────┐</w:t>
      </w:r>
    </w:p>
    <w:p w:rsidR="00EE35C3" w:rsidRPr="00BC7C3D" w:rsidRDefault="00EE35C3">
      <w:pPr>
        <w:pStyle w:val="ConsPlusNonformat"/>
        <w:jc w:val="both"/>
      </w:pPr>
      <w:r w:rsidRPr="00BC7C3D">
        <w:t xml:space="preserve">            │        │        с документами         │       │</w:t>
      </w:r>
    </w:p>
    <w:p w:rsidR="00EE35C3" w:rsidRPr="00BC7C3D" w:rsidRDefault="00EE35C3">
      <w:pPr>
        <w:pStyle w:val="ConsPlusNonformat"/>
        <w:jc w:val="both"/>
      </w:pPr>
      <w:r w:rsidRPr="00BC7C3D">
        <w:t xml:space="preserve">            \/       └──────────────────────────────┘       \/</w:t>
      </w:r>
    </w:p>
    <w:p w:rsidR="00EE35C3" w:rsidRPr="00BC7C3D" w:rsidRDefault="00EE35C3">
      <w:pPr>
        <w:pStyle w:val="ConsPlusNonformat"/>
        <w:jc w:val="both"/>
      </w:pPr>
      <w:r w:rsidRPr="00BC7C3D">
        <w:lastRenderedPageBreak/>
        <w:t>┌───────────────────────────┐         ┌────────────────────────────────────┐</w:t>
      </w:r>
    </w:p>
    <w:p w:rsidR="00EE35C3" w:rsidRPr="00BC7C3D" w:rsidRDefault="00EE35C3">
      <w:pPr>
        <w:pStyle w:val="ConsPlusNonformat"/>
        <w:jc w:val="both"/>
      </w:pPr>
      <w:r w:rsidRPr="00BC7C3D">
        <w:t xml:space="preserve">│ Отказ Заявителю в </w:t>
      </w:r>
      <w:proofErr w:type="gramStart"/>
      <w:r w:rsidRPr="00BC7C3D">
        <w:t>приеме  │</w:t>
      </w:r>
      <w:proofErr w:type="gramEnd"/>
      <w:r w:rsidRPr="00BC7C3D">
        <w:t xml:space="preserve">         │        Проверка оснований для      │</w:t>
      </w:r>
    </w:p>
    <w:p w:rsidR="00EE35C3" w:rsidRPr="00BC7C3D" w:rsidRDefault="00EE35C3">
      <w:pPr>
        <w:pStyle w:val="ConsPlusNonformat"/>
        <w:jc w:val="both"/>
      </w:pPr>
      <w:r w:rsidRPr="00BC7C3D">
        <w:t xml:space="preserve">│ Уведомления об </w:t>
      </w:r>
      <w:proofErr w:type="gramStart"/>
      <w:r w:rsidRPr="00BC7C3D">
        <w:t>окончании  │</w:t>
      </w:r>
      <w:proofErr w:type="gramEnd"/>
      <w:r w:rsidRPr="00BC7C3D">
        <w:t xml:space="preserve">   ┌─────┤   приостановления предоставления   │</w:t>
      </w:r>
    </w:p>
    <w:p w:rsidR="00EE35C3" w:rsidRPr="00BC7C3D" w:rsidRDefault="00EE35C3">
      <w:pPr>
        <w:pStyle w:val="ConsPlusNonformat"/>
        <w:jc w:val="both"/>
      </w:pPr>
      <w:r w:rsidRPr="00BC7C3D">
        <w:t>│строительства с документами│   │     │       муниципальной услуги         │</w:t>
      </w:r>
    </w:p>
    <w:p w:rsidR="00EE35C3" w:rsidRPr="00BC7C3D" w:rsidRDefault="00EE35C3">
      <w:pPr>
        <w:pStyle w:val="ConsPlusNonformat"/>
        <w:jc w:val="both"/>
      </w:pPr>
      <w:r w:rsidRPr="00BC7C3D">
        <w:t>└───────────────────────────┘   │     └───────────────────┬────────────────┘</w:t>
      </w:r>
    </w:p>
    <w:p w:rsidR="00EE35C3" w:rsidRPr="00BC7C3D" w:rsidRDefault="00EE35C3">
      <w:pPr>
        <w:pStyle w:val="ConsPlusNonformat"/>
        <w:jc w:val="both"/>
      </w:pPr>
      <w:r w:rsidRPr="00BC7C3D">
        <w:t xml:space="preserve">                         да     \/                        \/   нет</w:t>
      </w:r>
    </w:p>
    <w:p w:rsidR="00EE35C3" w:rsidRPr="00BC7C3D" w:rsidRDefault="00EE35C3">
      <w:pPr>
        <w:pStyle w:val="ConsPlusNonformat"/>
        <w:jc w:val="both"/>
      </w:pPr>
      <w:r w:rsidRPr="00BC7C3D">
        <w:t>┌───────────────────────────────────┐┌─────────────────────────────────────┐</w:t>
      </w:r>
    </w:p>
    <w:p w:rsidR="00EE35C3" w:rsidRPr="00BC7C3D" w:rsidRDefault="00EE35C3">
      <w:pPr>
        <w:pStyle w:val="ConsPlusNonformat"/>
        <w:jc w:val="both"/>
      </w:pPr>
      <w:r w:rsidRPr="00BC7C3D">
        <w:t>│    Повторный запрос документов    ││Рассмотрение Уведомления об окончании│</w:t>
      </w:r>
    </w:p>
    <w:p w:rsidR="00EE35C3" w:rsidRPr="00BC7C3D" w:rsidRDefault="00EE35C3">
      <w:pPr>
        <w:pStyle w:val="ConsPlusNonformat"/>
        <w:jc w:val="both"/>
      </w:pPr>
      <w:r w:rsidRPr="00BC7C3D">
        <w:t>│     в рамках межведомственного    ││     строительства с документам и    │</w:t>
      </w:r>
    </w:p>
    <w:p w:rsidR="00EE35C3" w:rsidRPr="00BC7C3D" w:rsidRDefault="00EE35C3">
      <w:pPr>
        <w:pStyle w:val="ConsPlusNonformat"/>
        <w:jc w:val="both"/>
      </w:pPr>
      <w:r w:rsidRPr="00BC7C3D">
        <w:t>│           взаимодействия          ││ определение наличия либо отсутствия │</w:t>
      </w:r>
    </w:p>
    <w:p w:rsidR="00EE35C3" w:rsidRPr="00BC7C3D" w:rsidRDefault="00EE35C3">
      <w:pPr>
        <w:pStyle w:val="ConsPlusNonformat"/>
        <w:jc w:val="both"/>
      </w:pPr>
      <w:r w:rsidRPr="00BC7C3D">
        <w:t>└───────────────────────────────────┘│оснований для отказа в предоставлении│</w:t>
      </w:r>
    </w:p>
    <w:p w:rsidR="00EE35C3" w:rsidRPr="00BC7C3D" w:rsidRDefault="00EE35C3">
      <w:pPr>
        <w:pStyle w:val="ConsPlusNonformat"/>
        <w:jc w:val="both"/>
      </w:pPr>
      <w:r w:rsidRPr="00BC7C3D">
        <w:t xml:space="preserve">                                     │          муниципальной услуги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w:t>
      </w:r>
      <w:proofErr w:type="gramStart"/>
      <w:r w:rsidRPr="00BC7C3D">
        <w:t>│  Наличие</w:t>
      </w:r>
      <w:proofErr w:type="gramEnd"/>
      <w:r w:rsidRPr="00BC7C3D">
        <w:t xml:space="preserve"> оснований для отказа  │</w:t>
      </w:r>
    </w:p>
    <w:p w:rsidR="00EE35C3" w:rsidRPr="00BC7C3D" w:rsidRDefault="00EE35C3">
      <w:pPr>
        <w:pStyle w:val="ConsPlusNonformat"/>
        <w:jc w:val="both"/>
      </w:pPr>
      <w:r w:rsidRPr="00BC7C3D">
        <w:t xml:space="preserve">                 ┌─────┤ в предоставлении муниципальной ├─────┐</w:t>
      </w:r>
    </w:p>
    <w:p w:rsidR="00EE35C3" w:rsidRPr="00BC7C3D" w:rsidRDefault="00EE35C3">
      <w:pPr>
        <w:pStyle w:val="ConsPlusNonformat"/>
        <w:jc w:val="both"/>
      </w:pPr>
      <w:r w:rsidRPr="00BC7C3D">
        <w:t xml:space="preserve">                 │     </w:t>
      </w:r>
      <w:proofErr w:type="gramStart"/>
      <w:r w:rsidRPr="00BC7C3D">
        <w:t>│  услуги</w:t>
      </w:r>
      <w:proofErr w:type="gramEnd"/>
      <w:r w:rsidRPr="00BC7C3D">
        <w:t xml:space="preserve"> (выдачи Уведомления о  │     │</w:t>
      </w:r>
    </w:p>
    <w:p w:rsidR="00EE35C3" w:rsidRPr="00BC7C3D" w:rsidRDefault="00EE35C3">
      <w:pPr>
        <w:pStyle w:val="ConsPlusNonformat"/>
        <w:jc w:val="both"/>
      </w:pPr>
      <w:r w:rsidRPr="00BC7C3D">
        <w:t xml:space="preserve">                 │     │          </w:t>
      </w:r>
      <w:proofErr w:type="gramStart"/>
      <w:r w:rsidRPr="00BC7C3D">
        <w:t xml:space="preserve">несоответствии)   </w:t>
      </w:r>
      <w:proofErr w:type="gramEnd"/>
      <w:r w:rsidRPr="00BC7C3D">
        <w:t xml:space="preserve">    │     │</w:t>
      </w:r>
    </w:p>
    <w:p w:rsidR="00EE35C3" w:rsidRPr="00BC7C3D" w:rsidRDefault="00EE35C3">
      <w:pPr>
        <w:pStyle w:val="ConsPlusNonformat"/>
        <w:jc w:val="both"/>
      </w:pPr>
      <w:r w:rsidRPr="00BC7C3D">
        <w:t xml:space="preserve">                 │     └────────────────────────────────┘     │</w:t>
      </w:r>
    </w:p>
    <w:p w:rsidR="00EE35C3" w:rsidRPr="00BC7C3D" w:rsidRDefault="00EE35C3">
      <w:pPr>
        <w:pStyle w:val="ConsPlusNonformat"/>
        <w:jc w:val="both"/>
      </w:pPr>
      <w:r w:rsidRPr="00BC7C3D">
        <w:t xml:space="preserve">                 \/ да                                        \</w:t>
      </w:r>
      <w:proofErr w:type="gramStart"/>
      <w:r w:rsidRPr="00BC7C3D">
        <w:t>/  нет</w:t>
      </w:r>
      <w:proofErr w:type="gramEnd"/>
    </w:p>
    <w:p w:rsidR="00EE35C3" w:rsidRPr="00BC7C3D" w:rsidRDefault="00EE35C3">
      <w:pPr>
        <w:pStyle w:val="ConsPlusNonformat"/>
        <w:jc w:val="both"/>
      </w:pPr>
      <w:r w:rsidRPr="00BC7C3D">
        <w:t>┌──────────────────────────────────┐   ┌─────────────────────────────────┐</w:t>
      </w:r>
    </w:p>
    <w:p w:rsidR="00EE35C3" w:rsidRPr="00BC7C3D" w:rsidRDefault="00EE35C3">
      <w:pPr>
        <w:pStyle w:val="ConsPlusNonformat"/>
        <w:jc w:val="both"/>
      </w:pPr>
      <w:proofErr w:type="gramStart"/>
      <w:r w:rsidRPr="00BC7C3D">
        <w:t>│  Выдача</w:t>
      </w:r>
      <w:proofErr w:type="gramEnd"/>
      <w:r w:rsidRPr="00BC7C3D">
        <w:t xml:space="preserve"> Заявителю Уведомления о  │   │Выдача Уведомления о соответствии│</w:t>
      </w:r>
    </w:p>
    <w:p w:rsidR="00EE35C3" w:rsidRPr="00BC7C3D" w:rsidRDefault="00EE35C3">
      <w:pPr>
        <w:pStyle w:val="ConsPlusNonformat"/>
        <w:jc w:val="both"/>
      </w:pPr>
      <w:r w:rsidRPr="00BC7C3D">
        <w:t>│     несоответствии за подписью   │   │за подписью начальника Управления│</w:t>
      </w:r>
    </w:p>
    <w:p w:rsidR="00EE35C3" w:rsidRPr="00BC7C3D" w:rsidRDefault="00EE35C3">
      <w:pPr>
        <w:pStyle w:val="ConsPlusNonformat"/>
        <w:jc w:val="both"/>
      </w:pPr>
      <w:r w:rsidRPr="00BC7C3D">
        <w:t>│       начальника Управления      │   └────────┬────────────────────────┘</w:t>
      </w:r>
    </w:p>
    <w:p w:rsidR="00EE35C3" w:rsidRPr="00BC7C3D" w:rsidRDefault="00EE35C3">
      <w:pPr>
        <w:pStyle w:val="ConsPlusNonformat"/>
        <w:jc w:val="both"/>
      </w:pPr>
      <w:r w:rsidRPr="00BC7C3D">
        <w:t>└────────────────────────┬─────────┘            │</w:t>
      </w:r>
    </w:p>
    <w:p w:rsidR="00EE35C3" w:rsidRPr="00BC7C3D" w:rsidRDefault="00EE35C3">
      <w:pPr>
        <w:pStyle w:val="ConsPlusNonformat"/>
        <w:jc w:val="both"/>
      </w:pPr>
      <w:r w:rsidRPr="00BC7C3D">
        <w:t xml:space="preserve">                         \/                     \/</w:t>
      </w:r>
    </w:p>
    <w:p w:rsidR="00EE35C3" w:rsidRPr="00BC7C3D" w:rsidRDefault="00EE35C3">
      <w:pPr>
        <w:pStyle w:val="ConsPlusNonformat"/>
        <w:jc w:val="both"/>
      </w:pPr>
      <w:r w:rsidRPr="00BC7C3D">
        <w:t xml:space="preserve">                ┌─────────────────────────────────────────┐</w:t>
      </w:r>
    </w:p>
    <w:p w:rsidR="00EE35C3" w:rsidRPr="00BC7C3D" w:rsidRDefault="00EE35C3">
      <w:pPr>
        <w:pStyle w:val="ConsPlusNonformat"/>
        <w:jc w:val="both"/>
      </w:pPr>
      <w:r w:rsidRPr="00BC7C3D">
        <w:t xml:space="preserve">                │ Выдача оформленных документов Заявителю │</w:t>
      </w:r>
    </w:p>
    <w:p w:rsidR="00EE35C3" w:rsidRPr="00BC7C3D" w:rsidRDefault="00EE35C3">
      <w:pPr>
        <w:pStyle w:val="ConsPlusNonformat"/>
        <w:jc w:val="both"/>
      </w:pPr>
      <w:r w:rsidRPr="00BC7C3D">
        <w:t xml:space="preserve">                └─────────────────────────────────────────┘</w:t>
      </w: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outlineLvl w:val="1"/>
      </w:pPr>
      <w:r w:rsidRPr="00BC7C3D">
        <w:t>Приложение N 2</w:t>
      </w:r>
    </w:p>
    <w:p w:rsidR="00EE35C3" w:rsidRPr="00BC7C3D" w:rsidRDefault="00EE35C3">
      <w:pPr>
        <w:pStyle w:val="ConsPlusNormal"/>
        <w:jc w:val="right"/>
      </w:pPr>
      <w:r w:rsidRPr="00BC7C3D">
        <w:t>к Административному регламенту</w:t>
      </w:r>
    </w:p>
    <w:p w:rsidR="00EE35C3" w:rsidRPr="00BC7C3D" w:rsidRDefault="00EE35C3">
      <w:pPr>
        <w:pStyle w:val="ConsPlusNormal"/>
        <w:jc w:val="right"/>
      </w:pPr>
      <w:r w:rsidRPr="00BC7C3D">
        <w:t>предоставления муниципальной услуги</w:t>
      </w:r>
    </w:p>
    <w:p w:rsidR="00EE35C3" w:rsidRPr="00BC7C3D" w:rsidRDefault="00EE35C3">
      <w:pPr>
        <w:pStyle w:val="ConsPlusNormal"/>
        <w:jc w:val="right"/>
      </w:pPr>
      <w:r w:rsidRPr="00BC7C3D">
        <w:t>по выдаче уведомления о соответствии</w:t>
      </w:r>
    </w:p>
    <w:p w:rsidR="00EE35C3" w:rsidRPr="00BC7C3D" w:rsidRDefault="00EE35C3">
      <w:pPr>
        <w:pStyle w:val="ConsPlusNormal"/>
        <w:jc w:val="right"/>
      </w:pPr>
      <w:r w:rsidRPr="00BC7C3D">
        <w:t>(несоответствии) построенных или</w:t>
      </w:r>
    </w:p>
    <w:p w:rsidR="00EE35C3" w:rsidRPr="00BC7C3D" w:rsidRDefault="00EE35C3">
      <w:pPr>
        <w:pStyle w:val="ConsPlusNormal"/>
        <w:jc w:val="right"/>
      </w:pPr>
      <w:r w:rsidRPr="00BC7C3D">
        <w:t>реконструированных объекта</w:t>
      </w:r>
    </w:p>
    <w:p w:rsidR="00EE35C3" w:rsidRPr="00BC7C3D" w:rsidRDefault="00EE35C3">
      <w:pPr>
        <w:pStyle w:val="ConsPlusNormal"/>
        <w:jc w:val="right"/>
      </w:pPr>
      <w:r w:rsidRPr="00BC7C3D">
        <w:t>индивидуального жилищного</w:t>
      </w:r>
    </w:p>
    <w:p w:rsidR="00EE35C3" w:rsidRPr="00BC7C3D" w:rsidRDefault="00EE35C3">
      <w:pPr>
        <w:pStyle w:val="ConsPlusNormal"/>
        <w:jc w:val="right"/>
      </w:pPr>
      <w:r w:rsidRPr="00BC7C3D">
        <w:t>строительства или садового</w:t>
      </w:r>
    </w:p>
    <w:p w:rsidR="00EE35C3" w:rsidRPr="00BC7C3D" w:rsidRDefault="00EE35C3">
      <w:pPr>
        <w:pStyle w:val="ConsPlusNormal"/>
        <w:jc w:val="right"/>
      </w:pPr>
      <w:r w:rsidRPr="00BC7C3D">
        <w:t>дома требованиям законодательства</w:t>
      </w:r>
    </w:p>
    <w:p w:rsidR="00EE35C3" w:rsidRPr="00BC7C3D" w:rsidRDefault="00EE35C3">
      <w:pPr>
        <w:pStyle w:val="ConsPlusNormal"/>
        <w:jc w:val="right"/>
      </w:pPr>
      <w:r w:rsidRPr="00BC7C3D">
        <w:t>о градостроительной деятельности,</w:t>
      </w:r>
    </w:p>
    <w:p w:rsidR="00EE35C3" w:rsidRPr="00BC7C3D" w:rsidRDefault="00EE35C3">
      <w:pPr>
        <w:pStyle w:val="ConsPlusNormal"/>
        <w:jc w:val="right"/>
      </w:pPr>
      <w:r w:rsidRPr="00BC7C3D">
        <w:t>утвержденному</w:t>
      </w:r>
    </w:p>
    <w:p w:rsidR="00EE35C3" w:rsidRPr="00BC7C3D" w:rsidRDefault="00EE35C3">
      <w:pPr>
        <w:pStyle w:val="ConsPlusNormal"/>
        <w:jc w:val="right"/>
      </w:pPr>
      <w:r w:rsidRPr="00BC7C3D">
        <w:t>Постановлением</w:t>
      </w:r>
    </w:p>
    <w:p w:rsidR="00EE35C3" w:rsidRPr="00BC7C3D" w:rsidRDefault="00EE35C3">
      <w:pPr>
        <w:pStyle w:val="ConsPlusNormal"/>
        <w:jc w:val="right"/>
      </w:pPr>
      <w:r w:rsidRPr="00BC7C3D">
        <w:t>Администрации города Норильска</w:t>
      </w:r>
    </w:p>
    <w:p w:rsidR="00EE35C3" w:rsidRPr="00BC7C3D" w:rsidRDefault="00EE35C3">
      <w:pPr>
        <w:pStyle w:val="ConsPlusNormal"/>
        <w:jc w:val="right"/>
      </w:pPr>
      <w:r w:rsidRPr="00BC7C3D">
        <w:t>от 18 декабря 2020 г. N 664</w:t>
      </w:r>
    </w:p>
    <w:p w:rsidR="00EE35C3" w:rsidRPr="00BC7C3D" w:rsidRDefault="00EE35C3">
      <w:pPr>
        <w:pStyle w:val="ConsPlusNormal"/>
        <w:jc w:val="center"/>
      </w:pPr>
    </w:p>
    <w:p w:rsidR="00EE35C3" w:rsidRPr="00BC7C3D" w:rsidRDefault="00EE35C3">
      <w:pPr>
        <w:pStyle w:val="ConsPlusNormal"/>
        <w:jc w:val="center"/>
      </w:pPr>
      <w:bookmarkStart w:id="24" w:name="P382"/>
      <w:bookmarkEnd w:id="24"/>
      <w:r w:rsidRPr="00BC7C3D">
        <w:t>Уведомление</w:t>
      </w:r>
    </w:p>
    <w:p w:rsidR="00EE35C3" w:rsidRPr="00BC7C3D" w:rsidRDefault="00EE35C3">
      <w:pPr>
        <w:pStyle w:val="ConsPlusNormal"/>
        <w:jc w:val="center"/>
      </w:pPr>
      <w:r w:rsidRPr="00BC7C3D">
        <w:t>об окончании строительства или реконструкции объекта</w:t>
      </w:r>
    </w:p>
    <w:p w:rsidR="00EE35C3" w:rsidRPr="00BC7C3D" w:rsidRDefault="00EE35C3">
      <w:pPr>
        <w:pStyle w:val="ConsPlusNormal"/>
        <w:jc w:val="center"/>
      </w:pPr>
      <w:r w:rsidRPr="00BC7C3D">
        <w:t>индивидуального жилищного строительства или садового дома</w:t>
      </w:r>
    </w:p>
    <w:p w:rsidR="00EE35C3" w:rsidRPr="00BC7C3D" w:rsidRDefault="00EE35C3">
      <w:pPr>
        <w:pStyle w:val="ConsPlusNormal"/>
        <w:jc w:val="center"/>
      </w:pPr>
    </w:p>
    <w:p w:rsidR="00EE35C3" w:rsidRPr="00BC7C3D" w:rsidRDefault="00EE35C3">
      <w:pPr>
        <w:pStyle w:val="ConsPlusNormal"/>
        <w:jc w:val="right"/>
      </w:pPr>
      <w:r w:rsidRPr="00BC7C3D">
        <w:t>"__" _____________ 20__ г.</w:t>
      </w:r>
    </w:p>
    <w:p w:rsidR="00EE35C3" w:rsidRPr="00BC7C3D" w:rsidRDefault="00EE35C3">
      <w:pPr>
        <w:pStyle w:val="ConsPlusNormal"/>
        <w:jc w:val="right"/>
      </w:pPr>
    </w:p>
    <w:p w:rsidR="00EE35C3" w:rsidRPr="00BC7C3D" w:rsidRDefault="00EE35C3">
      <w:pPr>
        <w:pStyle w:val="ConsPlusNormal"/>
        <w:jc w:val="center"/>
      </w:pPr>
      <w:r w:rsidRPr="00BC7C3D">
        <w:t>Управление по градостроительству и землепользованию</w:t>
      </w:r>
    </w:p>
    <w:p w:rsidR="00EE35C3" w:rsidRPr="00BC7C3D" w:rsidRDefault="00EE35C3">
      <w:pPr>
        <w:pStyle w:val="ConsPlusNormal"/>
        <w:jc w:val="center"/>
      </w:pPr>
      <w:r w:rsidRPr="00BC7C3D">
        <w:t>_________________________________________________________</w:t>
      </w:r>
    </w:p>
    <w:p w:rsidR="00EE35C3" w:rsidRPr="00BC7C3D" w:rsidRDefault="00EE35C3">
      <w:pPr>
        <w:pStyle w:val="ConsPlusNormal"/>
        <w:jc w:val="center"/>
      </w:pPr>
      <w:r w:rsidRPr="00BC7C3D">
        <w:t>Администрации города Норильска</w:t>
      </w:r>
    </w:p>
    <w:p w:rsidR="00EE35C3" w:rsidRPr="00BC7C3D" w:rsidRDefault="00EE35C3">
      <w:pPr>
        <w:pStyle w:val="ConsPlusNormal"/>
        <w:jc w:val="center"/>
      </w:pPr>
      <w:r w:rsidRPr="00BC7C3D">
        <w:t>_________________________________________________________</w:t>
      </w:r>
    </w:p>
    <w:p w:rsidR="00EE35C3" w:rsidRPr="00BC7C3D" w:rsidRDefault="00EE35C3">
      <w:pPr>
        <w:pStyle w:val="ConsPlusNormal"/>
        <w:jc w:val="center"/>
      </w:pPr>
      <w:r w:rsidRPr="00BC7C3D">
        <w:t>(наименование уполномоченного на выдачу разрешений</w:t>
      </w:r>
    </w:p>
    <w:p w:rsidR="00EE35C3" w:rsidRPr="00BC7C3D" w:rsidRDefault="00EE35C3">
      <w:pPr>
        <w:pStyle w:val="ConsPlusNormal"/>
        <w:jc w:val="center"/>
      </w:pPr>
      <w:r w:rsidRPr="00BC7C3D">
        <w:t>на строительство федерального органа исполнительной власти,</w:t>
      </w:r>
    </w:p>
    <w:p w:rsidR="00EE35C3" w:rsidRPr="00BC7C3D" w:rsidRDefault="00EE35C3">
      <w:pPr>
        <w:pStyle w:val="ConsPlusNormal"/>
        <w:jc w:val="center"/>
      </w:pPr>
      <w:r w:rsidRPr="00BC7C3D">
        <w:t>органа исполнительной власти субъекта Российской Федерации,</w:t>
      </w:r>
    </w:p>
    <w:p w:rsidR="00EE35C3" w:rsidRPr="00BC7C3D" w:rsidRDefault="00EE35C3">
      <w:pPr>
        <w:pStyle w:val="ConsPlusNormal"/>
        <w:jc w:val="center"/>
      </w:pPr>
      <w:r w:rsidRPr="00BC7C3D">
        <w:lastRenderedPageBreak/>
        <w:t>органа местного самоуправления)</w:t>
      </w:r>
    </w:p>
    <w:p w:rsidR="00EE35C3" w:rsidRPr="00BC7C3D" w:rsidRDefault="00EE35C3">
      <w:pPr>
        <w:pStyle w:val="ConsPlusNormal"/>
        <w:jc w:val="center"/>
      </w:pPr>
    </w:p>
    <w:p w:rsidR="00EE35C3" w:rsidRPr="00BC7C3D" w:rsidRDefault="00EE35C3">
      <w:pPr>
        <w:pStyle w:val="ConsPlusNormal"/>
        <w:jc w:val="center"/>
        <w:outlineLvl w:val="2"/>
      </w:pPr>
      <w:r w:rsidRPr="00BC7C3D">
        <w:t>1. Сведения о застройщике</w:t>
      </w:r>
    </w:p>
    <w:p w:rsidR="00EE35C3" w:rsidRPr="00BC7C3D" w:rsidRDefault="00EE35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917"/>
        <w:gridCol w:w="1417"/>
      </w:tblGrid>
      <w:tr w:rsidR="00BC7C3D" w:rsidRPr="00BC7C3D">
        <w:tc>
          <w:tcPr>
            <w:tcW w:w="604" w:type="dxa"/>
          </w:tcPr>
          <w:p w:rsidR="00EE35C3" w:rsidRPr="00BC7C3D" w:rsidRDefault="00EE35C3">
            <w:pPr>
              <w:pStyle w:val="ConsPlusNormal"/>
            </w:pPr>
            <w:r w:rsidRPr="00BC7C3D">
              <w:t>1.1</w:t>
            </w:r>
          </w:p>
        </w:tc>
        <w:tc>
          <w:tcPr>
            <w:tcW w:w="6917" w:type="dxa"/>
          </w:tcPr>
          <w:p w:rsidR="00EE35C3" w:rsidRPr="00BC7C3D" w:rsidRDefault="00EE35C3">
            <w:pPr>
              <w:pStyle w:val="ConsPlusNormal"/>
            </w:pPr>
            <w:r w:rsidRPr="00BC7C3D">
              <w:t>Сведения о физическом лице, в случае если застройщиком является физическое лицо:</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1.1.1</w:t>
            </w:r>
          </w:p>
        </w:tc>
        <w:tc>
          <w:tcPr>
            <w:tcW w:w="6917" w:type="dxa"/>
          </w:tcPr>
          <w:p w:rsidR="00EE35C3" w:rsidRPr="00BC7C3D" w:rsidRDefault="00EE35C3">
            <w:pPr>
              <w:pStyle w:val="ConsPlusNormal"/>
            </w:pPr>
            <w:r w:rsidRPr="00BC7C3D">
              <w:t>Фамилия, имя, отчество (при наличии)</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1.1.2</w:t>
            </w:r>
          </w:p>
        </w:tc>
        <w:tc>
          <w:tcPr>
            <w:tcW w:w="6917" w:type="dxa"/>
          </w:tcPr>
          <w:p w:rsidR="00EE35C3" w:rsidRPr="00BC7C3D" w:rsidRDefault="00EE35C3">
            <w:pPr>
              <w:pStyle w:val="ConsPlusNormal"/>
            </w:pPr>
            <w:r w:rsidRPr="00BC7C3D">
              <w:t>Место жительства</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1.1.3</w:t>
            </w:r>
          </w:p>
        </w:tc>
        <w:tc>
          <w:tcPr>
            <w:tcW w:w="6917" w:type="dxa"/>
          </w:tcPr>
          <w:p w:rsidR="00EE35C3" w:rsidRPr="00BC7C3D" w:rsidRDefault="00EE35C3">
            <w:pPr>
              <w:pStyle w:val="ConsPlusNormal"/>
            </w:pPr>
            <w:r w:rsidRPr="00BC7C3D">
              <w:t>Реквизиты документа, удостоверяющего личность</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1.2</w:t>
            </w:r>
          </w:p>
        </w:tc>
        <w:tc>
          <w:tcPr>
            <w:tcW w:w="6917" w:type="dxa"/>
          </w:tcPr>
          <w:p w:rsidR="00EE35C3" w:rsidRPr="00BC7C3D" w:rsidRDefault="00EE35C3">
            <w:pPr>
              <w:pStyle w:val="ConsPlusNormal"/>
            </w:pPr>
            <w:r w:rsidRPr="00BC7C3D">
              <w:t>Сведения о юридическом лице, в случае если застройщиком является юридическое лицо:</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1.2.1</w:t>
            </w:r>
          </w:p>
        </w:tc>
        <w:tc>
          <w:tcPr>
            <w:tcW w:w="6917" w:type="dxa"/>
          </w:tcPr>
          <w:p w:rsidR="00EE35C3" w:rsidRPr="00BC7C3D" w:rsidRDefault="00EE35C3">
            <w:pPr>
              <w:pStyle w:val="ConsPlusNormal"/>
            </w:pPr>
            <w:r w:rsidRPr="00BC7C3D">
              <w:t>Наименование</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1.2.2</w:t>
            </w:r>
          </w:p>
        </w:tc>
        <w:tc>
          <w:tcPr>
            <w:tcW w:w="6917" w:type="dxa"/>
          </w:tcPr>
          <w:p w:rsidR="00EE35C3" w:rsidRPr="00BC7C3D" w:rsidRDefault="00EE35C3">
            <w:pPr>
              <w:pStyle w:val="ConsPlusNormal"/>
            </w:pPr>
            <w:r w:rsidRPr="00BC7C3D">
              <w:t>Место нахождения</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1.2.3</w:t>
            </w:r>
          </w:p>
        </w:tc>
        <w:tc>
          <w:tcPr>
            <w:tcW w:w="6917" w:type="dxa"/>
          </w:tcPr>
          <w:p w:rsidR="00EE35C3" w:rsidRPr="00BC7C3D" w:rsidRDefault="00EE35C3">
            <w:pPr>
              <w:pStyle w:val="ConsPlusNormal"/>
            </w:pPr>
            <w:r w:rsidRPr="00BC7C3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1.2.4</w:t>
            </w:r>
          </w:p>
        </w:tc>
        <w:tc>
          <w:tcPr>
            <w:tcW w:w="6917" w:type="dxa"/>
          </w:tcPr>
          <w:p w:rsidR="00EE35C3" w:rsidRPr="00BC7C3D" w:rsidRDefault="00EE35C3">
            <w:pPr>
              <w:pStyle w:val="ConsPlusNormal"/>
            </w:pPr>
            <w:r w:rsidRPr="00BC7C3D">
              <w:t>Идентификационный номер налогоплательщика, за исключением случая, если заявителем является иностранное юридическое лицо</w:t>
            </w:r>
          </w:p>
        </w:tc>
        <w:tc>
          <w:tcPr>
            <w:tcW w:w="1417" w:type="dxa"/>
          </w:tcPr>
          <w:p w:rsidR="00EE35C3" w:rsidRPr="00BC7C3D" w:rsidRDefault="00EE35C3">
            <w:pPr>
              <w:pStyle w:val="ConsPlusNormal"/>
            </w:pPr>
          </w:p>
        </w:tc>
      </w:tr>
    </w:tbl>
    <w:p w:rsidR="00EE35C3" w:rsidRPr="00BC7C3D" w:rsidRDefault="00EE35C3">
      <w:pPr>
        <w:pStyle w:val="ConsPlusNormal"/>
        <w:jc w:val="center"/>
      </w:pPr>
    </w:p>
    <w:p w:rsidR="00EE35C3" w:rsidRPr="00BC7C3D" w:rsidRDefault="00EE35C3">
      <w:pPr>
        <w:pStyle w:val="ConsPlusNormal"/>
        <w:jc w:val="center"/>
        <w:outlineLvl w:val="2"/>
      </w:pPr>
      <w:r w:rsidRPr="00BC7C3D">
        <w:t>2. Сведения о земельном участке</w:t>
      </w:r>
    </w:p>
    <w:p w:rsidR="00EE35C3" w:rsidRPr="00BC7C3D" w:rsidRDefault="00EE35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917"/>
        <w:gridCol w:w="1417"/>
      </w:tblGrid>
      <w:tr w:rsidR="00BC7C3D" w:rsidRPr="00BC7C3D">
        <w:tc>
          <w:tcPr>
            <w:tcW w:w="604" w:type="dxa"/>
          </w:tcPr>
          <w:p w:rsidR="00EE35C3" w:rsidRPr="00BC7C3D" w:rsidRDefault="00EE35C3">
            <w:pPr>
              <w:pStyle w:val="ConsPlusNormal"/>
            </w:pPr>
            <w:r w:rsidRPr="00BC7C3D">
              <w:t>2.1</w:t>
            </w:r>
          </w:p>
        </w:tc>
        <w:tc>
          <w:tcPr>
            <w:tcW w:w="6917" w:type="dxa"/>
          </w:tcPr>
          <w:p w:rsidR="00EE35C3" w:rsidRPr="00BC7C3D" w:rsidRDefault="00EE35C3">
            <w:pPr>
              <w:pStyle w:val="ConsPlusNormal"/>
            </w:pPr>
            <w:r w:rsidRPr="00BC7C3D">
              <w:t>Кадастровый номер земельного участка (при наличии)</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2.2</w:t>
            </w:r>
          </w:p>
        </w:tc>
        <w:tc>
          <w:tcPr>
            <w:tcW w:w="6917" w:type="dxa"/>
          </w:tcPr>
          <w:p w:rsidR="00EE35C3" w:rsidRPr="00BC7C3D" w:rsidRDefault="00EE35C3">
            <w:pPr>
              <w:pStyle w:val="ConsPlusNormal"/>
            </w:pPr>
            <w:r w:rsidRPr="00BC7C3D">
              <w:t>Адрес или описание местоположения земельного участка</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2.3</w:t>
            </w:r>
          </w:p>
        </w:tc>
        <w:tc>
          <w:tcPr>
            <w:tcW w:w="6917" w:type="dxa"/>
          </w:tcPr>
          <w:p w:rsidR="00EE35C3" w:rsidRPr="00BC7C3D" w:rsidRDefault="00EE35C3">
            <w:pPr>
              <w:pStyle w:val="ConsPlusNormal"/>
            </w:pPr>
            <w:r w:rsidRPr="00BC7C3D">
              <w:t>Сведения о праве застройщика на земельный участок (правоустанавливающие документы)</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2.4</w:t>
            </w:r>
          </w:p>
        </w:tc>
        <w:tc>
          <w:tcPr>
            <w:tcW w:w="6917" w:type="dxa"/>
          </w:tcPr>
          <w:p w:rsidR="00EE35C3" w:rsidRPr="00BC7C3D" w:rsidRDefault="00EE35C3">
            <w:pPr>
              <w:pStyle w:val="ConsPlusNormal"/>
            </w:pPr>
            <w:r w:rsidRPr="00BC7C3D">
              <w:t>Сведения о наличии прав иных лиц на земельный участок (при наличии)</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2.5</w:t>
            </w:r>
          </w:p>
        </w:tc>
        <w:tc>
          <w:tcPr>
            <w:tcW w:w="6917" w:type="dxa"/>
          </w:tcPr>
          <w:p w:rsidR="00EE35C3" w:rsidRPr="00BC7C3D" w:rsidRDefault="00EE35C3">
            <w:pPr>
              <w:pStyle w:val="ConsPlusNormal"/>
            </w:pPr>
            <w:r w:rsidRPr="00BC7C3D">
              <w:t>Сведения о виде разрешенного использования земельного участка</w:t>
            </w:r>
          </w:p>
        </w:tc>
        <w:tc>
          <w:tcPr>
            <w:tcW w:w="1417" w:type="dxa"/>
          </w:tcPr>
          <w:p w:rsidR="00EE35C3" w:rsidRPr="00BC7C3D" w:rsidRDefault="00EE35C3">
            <w:pPr>
              <w:pStyle w:val="ConsPlusNormal"/>
            </w:pPr>
          </w:p>
        </w:tc>
      </w:tr>
    </w:tbl>
    <w:p w:rsidR="00EE35C3" w:rsidRPr="00BC7C3D" w:rsidRDefault="00EE35C3">
      <w:pPr>
        <w:pStyle w:val="ConsPlusNormal"/>
        <w:jc w:val="center"/>
      </w:pPr>
    </w:p>
    <w:p w:rsidR="00EE35C3" w:rsidRPr="00BC7C3D" w:rsidRDefault="00EE35C3">
      <w:pPr>
        <w:pStyle w:val="ConsPlusNormal"/>
        <w:jc w:val="center"/>
        <w:outlineLvl w:val="2"/>
      </w:pPr>
      <w:r w:rsidRPr="00BC7C3D">
        <w:t>3. Сведения об объекте капитального строительства</w:t>
      </w:r>
    </w:p>
    <w:p w:rsidR="00EE35C3" w:rsidRPr="00BC7C3D" w:rsidRDefault="00EE35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917"/>
        <w:gridCol w:w="1417"/>
      </w:tblGrid>
      <w:tr w:rsidR="00BC7C3D" w:rsidRPr="00BC7C3D">
        <w:tc>
          <w:tcPr>
            <w:tcW w:w="604" w:type="dxa"/>
          </w:tcPr>
          <w:p w:rsidR="00EE35C3" w:rsidRPr="00BC7C3D" w:rsidRDefault="00EE35C3">
            <w:pPr>
              <w:pStyle w:val="ConsPlusNormal"/>
            </w:pPr>
            <w:r w:rsidRPr="00BC7C3D">
              <w:t>3.1</w:t>
            </w:r>
          </w:p>
        </w:tc>
        <w:tc>
          <w:tcPr>
            <w:tcW w:w="6917" w:type="dxa"/>
          </w:tcPr>
          <w:p w:rsidR="00EE35C3" w:rsidRPr="00BC7C3D" w:rsidRDefault="00EE35C3">
            <w:pPr>
              <w:pStyle w:val="ConsPlusNormal"/>
            </w:pPr>
            <w:r w:rsidRPr="00BC7C3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3.2</w:t>
            </w:r>
          </w:p>
        </w:tc>
        <w:tc>
          <w:tcPr>
            <w:tcW w:w="6917" w:type="dxa"/>
          </w:tcPr>
          <w:p w:rsidR="00EE35C3" w:rsidRPr="00BC7C3D" w:rsidRDefault="00EE35C3">
            <w:pPr>
              <w:pStyle w:val="ConsPlusNormal"/>
            </w:pPr>
            <w:r w:rsidRPr="00BC7C3D">
              <w:t>Цель подачи уведомления (строительство или реконструкция)</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3.3</w:t>
            </w:r>
          </w:p>
        </w:tc>
        <w:tc>
          <w:tcPr>
            <w:tcW w:w="6917" w:type="dxa"/>
          </w:tcPr>
          <w:p w:rsidR="00EE35C3" w:rsidRPr="00BC7C3D" w:rsidRDefault="00EE35C3">
            <w:pPr>
              <w:pStyle w:val="ConsPlusNormal"/>
            </w:pPr>
            <w:r w:rsidRPr="00BC7C3D">
              <w:t>Сведения о параметрах:</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3.3.1</w:t>
            </w:r>
          </w:p>
        </w:tc>
        <w:tc>
          <w:tcPr>
            <w:tcW w:w="6917" w:type="dxa"/>
          </w:tcPr>
          <w:p w:rsidR="00EE35C3" w:rsidRPr="00BC7C3D" w:rsidRDefault="00EE35C3">
            <w:pPr>
              <w:pStyle w:val="ConsPlusNormal"/>
            </w:pPr>
            <w:r w:rsidRPr="00BC7C3D">
              <w:t>Количество надземных этажей</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3.3.2</w:t>
            </w:r>
          </w:p>
        </w:tc>
        <w:tc>
          <w:tcPr>
            <w:tcW w:w="6917" w:type="dxa"/>
          </w:tcPr>
          <w:p w:rsidR="00EE35C3" w:rsidRPr="00BC7C3D" w:rsidRDefault="00EE35C3">
            <w:pPr>
              <w:pStyle w:val="ConsPlusNormal"/>
            </w:pPr>
            <w:r w:rsidRPr="00BC7C3D">
              <w:t>Высота</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3.3.3</w:t>
            </w:r>
          </w:p>
        </w:tc>
        <w:tc>
          <w:tcPr>
            <w:tcW w:w="6917" w:type="dxa"/>
          </w:tcPr>
          <w:p w:rsidR="00EE35C3" w:rsidRPr="00BC7C3D" w:rsidRDefault="00EE35C3">
            <w:pPr>
              <w:pStyle w:val="ConsPlusNormal"/>
            </w:pPr>
            <w:r w:rsidRPr="00BC7C3D">
              <w:t>Сведения об отступах от границ земельного участка</w:t>
            </w:r>
          </w:p>
        </w:tc>
        <w:tc>
          <w:tcPr>
            <w:tcW w:w="1417" w:type="dxa"/>
          </w:tcPr>
          <w:p w:rsidR="00EE35C3" w:rsidRPr="00BC7C3D" w:rsidRDefault="00EE35C3">
            <w:pPr>
              <w:pStyle w:val="ConsPlusNormal"/>
            </w:pPr>
          </w:p>
        </w:tc>
      </w:tr>
      <w:tr w:rsidR="00BC7C3D" w:rsidRPr="00BC7C3D">
        <w:tc>
          <w:tcPr>
            <w:tcW w:w="604" w:type="dxa"/>
          </w:tcPr>
          <w:p w:rsidR="00EE35C3" w:rsidRPr="00BC7C3D" w:rsidRDefault="00EE35C3">
            <w:pPr>
              <w:pStyle w:val="ConsPlusNormal"/>
            </w:pPr>
            <w:r w:rsidRPr="00BC7C3D">
              <w:t>3.3.4</w:t>
            </w:r>
          </w:p>
        </w:tc>
        <w:tc>
          <w:tcPr>
            <w:tcW w:w="6917" w:type="dxa"/>
          </w:tcPr>
          <w:p w:rsidR="00EE35C3" w:rsidRPr="00BC7C3D" w:rsidRDefault="00EE35C3">
            <w:pPr>
              <w:pStyle w:val="ConsPlusNormal"/>
            </w:pPr>
            <w:r w:rsidRPr="00BC7C3D">
              <w:t>Площадь застройки</w:t>
            </w:r>
          </w:p>
        </w:tc>
        <w:tc>
          <w:tcPr>
            <w:tcW w:w="1417" w:type="dxa"/>
          </w:tcPr>
          <w:p w:rsidR="00EE35C3" w:rsidRPr="00BC7C3D" w:rsidRDefault="00EE35C3">
            <w:pPr>
              <w:pStyle w:val="ConsPlusNormal"/>
            </w:pPr>
          </w:p>
        </w:tc>
      </w:tr>
    </w:tbl>
    <w:p w:rsidR="00EE35C3" w:rsidRPr="00BC7C3D" w:rsidRDefault="00EE35C3">
      <w:pPr>
        <w:pStyle w:val="ConsPlusNormal"/>
        <w:jc w:val="center"/>
      </w:pPr>
    </w:p>
    <w:p w:rsidR="00EE35C3" w:rsidRPr="00BC7C3D" w:rsidRDefault="00EE35C3">
      <w:pPr>
        <w:pStyle w:val="ConsPlusNormal"/>
        <w:jc w:val="center"/>
        <w:outlineLvl w:val="2"/>
      </w:pPr>
      <w:r w:rsidRPr="00BC7C3D">
        <w:t>4. Схематичное изображение построенного или</w:t>
      </w:r>
    </w:p>
    <w:p w:rsidR="00EE35C3" w:rsidRPr="00BC7C3D" w:rsidRDefault="00EE35C3">
      <w:pPr>
        <w:pStyle w:val="ConsPlusNormal"/>
        <w:jc w:val="center"/>
      </w:pPr>
      <w:r w:rsidRPr="00BC7C3D">
        <w:lastRenderedPageBreak/>
        <w:t>реконструированного объекта капитального строительства</w:t>
      </w:r>
    </w:p>
    <w:p w:rsidR="00EE35C3" w:rsidRPr="00BC7C3D" w:rsidRDefault="00EE35C3">
      <w:pPr>
        <w:pStyle w:val="ConsPlusNormal"/>
        <w:jc w:val="center"/>
      </w:pPr>
      <w:r w:rsidRPr="00BC7C3D">
        <w:t>на земельном участке</w:t>
      </w:r>
    </w:p>
    <w:p w:rsidR="00EE35C3" w:rsidRPr="00BC7C3D" w:rsidRDefault="00EE35C3">
      <w:pPr>
        <w:pStyle w:val="ConsPlusNormal"/>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BC7C3D" w:rsidRPr="00BC7C3D">
        <w:tc>
          <w:tcPr>
            <w:tcW w:w="8957" w:type="dxa"/>
            <w:tcBorders>
              <w:top w:val="single" w:sz="4" w:space="0" w:color="auto"/>
              <w:left w:val="single" w:sz="4" w:space="0" w:color="auto"/>
              <w:bottom w:val="single" w:sz="4" w:space="0" w:color="auto"/>
              <w:right w:val="single" w:sz="4" w:space="0" w:color="auto"/>
            </w:tcBorders>
          </w:tcPr>
          <w:p w:rsidR="00EE35C3" w:rsidRPr="00BC7C3D" w:rsidRDefault="00EE35C3">
            <w:pPr>
              <w:pStyle w:val="ConsPlusNormal"/>
              <w:jc w:val="center"/>
            </w:pPr>
          </w:p>
        </w:tc>
      </w:tr>
    </w:tbl>
    <w:p w:rsidR="00EE35C3" w:rsidRPr="00BC7C3D" w:rsidRDefault="00EE35C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0"/>
        <w:gridCol w:w="340"/>
        <w:gridCol w:w="1589"/>
        <w:gridCol w:w="468"/>
        <w:gridCol w:w="340"/>
        <w:gridCol w:w="2835"/>
      </w:tblGrid>
      <w:tr w:rsidR="00BC7C3D" w:rsidRPr="00BC7C3D">
        <w:tc>
          <w:tcPr>
            <w:tcW w:w="8992" w:type="dxa"/>
            <w:gridSpan w:val="6"/>
            <w:tcBorders>
              <w:top w:val="nil"/>
              <w:left w:val="nil"/>
              <w:bottom w:val="nil"/>
              <w:right w:val="nil"/>
            </w:tcBorders>
          </w:tcPr>
          <w:p w:rsidR="00EE35C3" w:rsidRPr="00BC7C3D" w:rsidRDefault="00EE35C3">
            <w:pPr>
              <w:pStyle w:val="ConsPlusNormal"/>
              <w:ind w:firstLine="283"/>
              <w:jc w:val="both"/>
            </w:pPr>
            <w:r w:rsidRPr="00BC7C3D">
              <w:t>Почтовый адрес и (или) адрес электронной почты для связи:</w:t>
            </w:r>
          </w:p>
        </w:tc>
      </w:tr>
      <w:tr w:rsidR="00BC7C3D" w:rsidRPr="00BC7C3D">
        <w:tc>
          <w:tcPr>
            <w:tcW w:w="8992" w:type="dxa"/>
            <w:gridSpan w:val="6"/>
            <w:tcBorders>
              <w:top w:val="nil"/>
              <w:left w:val="nil"/>
              <w:bottom w:val="single" w:sz="4" w:space="0" w:color="auto"/>
              <w:right w:val="nil"/>
            </w:tcBorders>
          </w:tcPr>
          <w:p w:rsidR="00EE35C3" w:rsidRPr="00BC7C3D" w:rsidRDefault="00EE35C3">
            <w:pPr>
              <w:pStyle w:val="ConsPlusNormal"/>
              <w:jc w:val="both"/>
            </w:pPr>
          </w:p>
        </w:tc>
      </w:tr>
      <w:tr w:rsidR="00BC7C3D" w:rsidRPr="00BC7C3D">
        <w:tc>
          <w:tcPr>
            <w:tcW w:w="8992" w:type="dxa"/>
            <w:gridSpan w:val="6"/>
            <w:tcBorders>
              <w:top w:val="single" w:sz="4" w:space="0" w:color="auto"/>
              <w:left w:val="nil"/>
              <w:bottom w:val="nil"/>
              <w:right w:val="nil"/>
            </w:tcBorders>
          </w:tcPr>
          <w:p w:rsidR="00EE35C3" w:rsidRPr="00BC7C3D" w:rsidRDefault="00EE35C3">
            <w:pPr>
              <w:pStyle w:val="ConsPlusNormal"/>
              <w:ind w:firstLine="283"/>
              <w:jc w:val="both"/>
            </w:pPr>
            <w:r w:rsidRPr="00BC7C3D">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BC7C3D" w:rsidRPr="00BC7C3D">
        <w:tc>
          <w:tcPr>
            <w:tcW w:w="8992" w:type="dxa"/>
            <w:gridSpan w:val="6"/>
            <w:tcBorders>
              <w:top w:val="nil"/>
              <w:left w:val="nil"/>
              <w:bottom w:val="single" w:sz="4" w:space="0" w:color="auto"/>
              <w:right w:val="nil"/>
            </w:tcBorders>
          </w:tcPr>
          <w:p w:rsidR="00EE35C3" w:rsidRPr="00BC7C3D" w:rsidRDefault="00EE35C3">
            <w:pPr>
              <w:pStyle w:val="ConsPlusNormal"/>
              <w:jc w:val="both"/>
            </w:pPr>
          </w:p>
        </w:tc>
      </w:tr>
      <w:tr w:rsidR="00BC7C3D" w:rsidRPr="00BC7C3D">
        <w:tblPrEx>
          <w:tblBorders>
            <w:insideH w:val="single" w:sz="4" w:space="0" w:color="auto"/>
          </w:tblBorders>
        </w:tblPrEx>
        <w:tc>
          <w:tcPr>
            <w:tcW w:w="8992" w:type="dxa"/>
            <w:gridSpan w:val="6"/>
            <w:tcBorders>
              <w:top w:val="single" w:sz="4" w:space="0" w:color="auto"/>
              <w:left w:val="nil"/>
              <w:bottom w:val="single" w:sz="4" w:space="0" w:color="auto"/>
              <w:right w:val="nil"/>
            </w:tcBorders>
          </w:tcPr>
          <w:p w:rsidR="00EE35C3" w:rsidRPr="00BC7C3D" w:rsidRDefault="00EE35C3">
            <w:pPr>
              <w:pStyle w:val="ConsPlusNormal"/>
              <w:jc w:val="both"/>
            </w:pPr>
          </w:p>
        </w:tc>
      </w:tr>
      <w:tr w:rsidR="00BC7C3D" w:rsidRPr="00BC7C3D">
        <w:tc>
          <w:tcPr>
            <w:tcW w:w="8992" w:type="dxa"/>
            <w:gridSpan w:val="6"/>
            <w:tcBorders>
              <w:top w:val="single" w:sz="4" w:space="0" w:color="auto"/>
              <w:left w:val="nil"/>
              <w:bottom w:val="nil"/>
              <w:right w:val="nil"/>
            </w:tcBorders>
          </w:tcPr>
          <w:p w:rsidR="00EE35C3" w:rsidRPr="00BC7C3D" w:rsidRDefault="00EE35C3">
            <w:pPr>
              <w:pStyle w:val="ConsPlusNormal"/>
              <w:jc w:val="center"/>
            </w:pPr>
            <w:r w:rsidRPr="00BC7C3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BC7C3D" w:rsidRPr="00BC7C3D">
        <w:tc>
          <w:tcPr>
            <w:tcW w:w="5349" w:type="dxa"/>
            <w:gridSpan w:val="3"/>
            <w:tcBorders>
              <w:top w:val="nil"/>
              <w:left w:val="nil"/>
              <w:bottom w:val="nil"/>
              <w:right w:val="nil"/>
            </w:tcBorders>
          </w:tcPr>
          <w:p w:rsidR="00EE35C3" w:rsidRPr="00BC7C3D" w:rsidRDefault="00EE35C3">
            <w:pPr>
              <w:pStyle w:val="ConsPlusNormal"/>
              <w:ind w:firstLine="283"/>
              <w:jc w:val="both"/>
            </w:pPr>
            <w:r w:rsidRPr="00BC7C3D">
              <w:t>Настоящим уведомлением подтверждаю, что</w:t>
            </w:r>
          </w:p>
        </w:tc>
        <w:tc>
          <w:tcPr>
            <w:tcW w:w="3643" w:type="dxa"/>
            <w:gridSpan w:val="3"/>
            <w:tcBorders>
              <w:top w:val="nil"/>
              <w:left w:val="nil"/>
              <w:bottom w:val="single" w:sz="4" w:space="0" w:color="auto"/>
              <w:right w:val="nil"/>
            </w:tcBorders>
          </w:tcPr>
          <w:p w:rsidR="00EE35C3" w:rsidRPr="00BC7C3D" w:rsidRDefault="00EE35C3">
            <w:pPr>
              <w:pStyle w:val="ConsPlusNormal"/>
              <w:jc w:val="both"/>
            </w:pPr>
          </w:p>
        </w:tc>
      </w:tr>
      <w:tr w:rsidR="00BC7C3D" w:rsidRPr="00BC7C3D">
        <w:tc>
          <w:tcPr>
            <w:tcW w:w="5349" w:type="dxa"/>
            <w:gridSpan w:val="3"/>
            <w:tcBorders>
              <w:top w:val="nil"/>
              <w:left w:val="nil"/>
              <w:bottom w:val="nil"/>
              <w:right w:val="nil"/>
            </w:tcBorders>
          </w:tcPr>
          <w:p w:rsidR="00EE35C3" w:rsidRPr="00BC7C3D" w:rsidRDefault="00EE35C3">
            <w:pPr>
              <w:pStyle w:val="ConsPlusNormal"/>
              <w:jc w:val="both"/>
            </w:pPr>
          </w:p>
        </w:tc>
        <w:tc>
          <w:tcPr>
            <w:tcW w:w="3643" w:type="dxa"/>
            <w:gridSpan w:val="3"/>
            <w:tcBorders>
              <w:top w:val="single" w:sz="4" w:space="0" w:color="auto"/>
              <w:left w:val="nil"/>
              <w:bottom w:val="nil"/>
              <w:right w:val="nil"/>
            </w:tcBorders>
          </w:tcPr>
          <w:p w:rsidR="00EE35C3" w:rsidRPr="00BC7C3D" w:rsidRDefault="00EE35C3">
            <w:pPr>
              <w:pStyle w:val="ConsPlusNormal"/>
              <w:jc w:val="center"/>
            </w:pPr>
            <w:r w:rsidRPr="00BC7C3D">
              <w:t>(объект индивидуального жилищного строительства или садовый дом)</w:t>
            </w:r>
          </w:p>
        </w:tc>
      </w:tr>
      <w:tr w:rsidR="00BC7C3D" w:rsidRPr="00BC7C3D">
        <w:tc>
          <w:tcPr>
            <w:tcW w:w="8992" w:type="dxa"/>
            <w:gridSpan w:val="6"/>
            <w:tcBorders>
              <w:top w:val="nil"/>
              <w:left w:val="nil"/>
              <w:bottom w:val="single" w:sz="4" w:space="0" w:color="auto"/>
              <w:right w:val="nil"/>
            </w:tcBorders>
          </w:tcPr>
          <w:p w:rsidR="00EE35C3" w:rsidRPr="00BC7C3D" w:rsidRDefault="00EE35C3">
            <w:pPr>
              <w:pStyle w:val="ConsPlusNormal"/>
              <w:jc w:val="both"/>
            </w:pPr>
            <w:r w:rsidRPr="00BC7C3D">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BC7C3D" w:rsidRPr="00BC7C3D">
        <w:tc>
          <w:tcPr>
            <w:tcW w:w="8992" w:type="dxa"/>
            <w:gridSpan w:val="6"/>
            <w:tcBorders>
              <w:top w:val="single" w:sz="4" w:space="0" w:color="auto"/>
              <w:left w:val="nil"/>
              <w:bottom w:val="nil"/>
              <w:right w:val="nil"/>
            </w:tcBorders>
          </w:tcPr>
          <w:p w:rsidR="00EE35C3" w:rsidRPr="00BC7C3D" w:rsidRDefault="00EE35C3">
            <w:pPr>
              <w:pStyle w:val="ConsPlusNormal"/>
              <w:jc w:val="center"/>
            </w:pPr>
            <w:r w:rsidRPr="00BC7C3D">
              <w:t>(реквизиты платежного документа)</w:t>
            </w:r>
          </w:p>
        </w:tc>
      </w:tr>
      <w:tr w:rsidR="00BC7C3D" w:rsidRPr="00BC7C3D">
        <w:tc>
          <w:tcPr>
            <w:tcW w:w="3420" w:type="dxa"/>
            <w:tcBorders>
              <w:top w:val="nil"/>
              <w:left w:val="nil"/>
              <w:bottom w:val="nil"/>
              <w:right w:val="nil"/>
            </w:tcBorders>
          </w:tcPr>
          <w:p w:rsidR="00EE35C3" w:rsidRPr="00BC7C3D" w:rsidRDefault="00EE35C3">
            <w:pPr>
              <w:pStyle w:val="ConsPlusNormal"/>
              <w:ind w:firstLine="283"/>
              <w:jc w:val="both"/>
            </w:pPr>
            <w:r w:rsidRPr="00BC7C3D">
              <w:t>Настоящим уведомлением я</w:t>
            </w:r>
          </w:p>
        </w:tc>
        <w:tc>
          <w:tcPr>
            <w:tcW w:w="5572" w:type="dxa"/>
            <w:gridSpan w:val="5"/>
            <w:tcBorders>
              <w:top w:val="nil"/>
              <w:left w:val="nil"/>
              <w:bottom w:val="single" w:sz="4" w:space="0" w:color="auto"/>
              <w:right w:val="nil"/>
            </w:tcBorders>
          </w:tcPr>
          <w:p w:rsidR="00EE35C3" w:rsidRPr="00BC7C3D" w:rsidRDefault="00EE35C3">
            <w:pPr>
              <w:pStyle w:val="ConsPlusNormal"/>
              <w:jc w:val="both"/>
            </w:pPr>
          </w:p>
        </w:tc>
      </w:tr>
      <w:tr w:rsidR="00BC7C3D" w:rsidRPr="00BC7C3D">
        <w:tc>
          <w:tcPr>
            <w:tcW w:w="8992" w:type="dxa"/>
            <w:gridSpan w:val="6"/>
            <w:tcBorders>
              <w:top w:val="nil"/>
              <w:left w:val="nil"/>
              <w:bottom w:val="single" w:sz="4" w:space="0" w:color="auto"/>
              <w:right w:val="nil"/>
            </w:tcBorders>
          </w:tcPr>
          <w:p w:rsidR="00EE35C3" w:rsidRPr="00BC7C3D" w:rsidRDefault="00EE35C3">
            <w:pPr>
              <w:pStyle w:val="ConsPlusNormal"/>
              <w:jc w:val="both"/>
            </w:pPr>
          </w:p>
        </w:tc>
      </w:tr>
      <w:tr w:rsidR="00BC7C3D" w:rsidRPr="00BC7C3D">
        <w:tc>
          <w:tcPr>
            <w:tcW w:w="8992" w:type="dxa"/>
            <w:gridSpan w:val="6"/>
            <w:tcBorders>
              <w:top w:val="single" w:sz="4" w:space="0" w:color="auto"/>
              <w:left w:val="nil"/>
              <w:bottom w:val="nil"/>
              <w:right w:val="nil"/>
            </w:tcBorders>
          </w:tcPr>
          <w:p w:rsidR="00EE35C3" w:rsidRPr="00BC7C3D" w:rsidRDefault="00EE35C3">
            <w:pPr>
              <w:pStyle w:val="ConsPlusNormal"/>
              <w:jc w:val="center"/>
            </w:pPr>
            <w:r w:rsidRPr="00BC7C3D">
              <w:t>(фамилия, имя, отчество (при наличии)</w:t>
            </w:r>
          </w:p>
          <w:p w:rsidR="00EE35C3" w:rsidRPr="00BC7C3D" w:rsidRDefault="00EE35C3">
            <w:pPr>
              <w:pStyle w:val="ConsPlusNormal"/>
              <w:jc w:val="both"/>
            </w:pPr>
            <w:r w:rsidRPr="00BC7C3D">
              <w:t>даю согласие на обработку персональных данных (в случае если застройщиком является физическое лицо).</w:t>
            </w:r>
          </w:p>
        </w:tc>
      </w:tr>
      <w:tr w:rsidR="00BC7C3D" w:rsidRPr="00BC7C3D">
        <w:tc>
          <w:tcPr>
            <w:tcW w:w="8992" w:type="dxa"/>
            <w:gridSpan w:val="6"/>
            <w:tcBorders>
              <w:top w:val="nil"/>
              <w:left w:val="nil"/>
              <w:bottom w:val="nil"/>
              <w:right w:val="nil"/>
            </w:tcBorders>
          </w:tcPr>
          <w:p w:rsidR="00EE35C3" w:rsidRPr="00BC7C3D" w:rsidRDefault="00EE35C3">
            <w:pPr>
              <w:pStyle w:val="ConsPlusNormal"/>
              <w:jc w:val="both"/>
            </w:pPr>
          </w:p>
        </w:tc>
      </w:tr>
      <w:tr w:rsidR="00BC7C3D" w:rsidRPr="00BC7C3D">
        <w:tc>
          <w:tcPr>
            <w:tcW w:w="3420" w:type="dxa"/>
            <w:tcBorders>
              <w:top w:val="nil"/>
              <w:left w:val="nil"/>
              <w:bottom w:val="single" w:sz="4" w:space="0" w:color="auto"/>
              <w:right w:val="nil"/>
            </w:tcBorders>
            <w:vAlign w:val="bottom"/>
          </w:tcPr>
          <w:p w:rsidR="00EE35C3" w:rsidRPr="00BC7C3D" w:rsidRDefault="00EE35C3">
            <w:pPr>
              <w:pStyle w:val="ConsPlusNormal"/>
              <w:jc w:val="center"/>
            </w:pPr>
          </w:p>
        </w:tc>
        <w:tc>
          <w:tcPr>
            <w:tcW w:w="340" w:type="dxa"/>
            <w:tcBorders>
              <w:top w:val="nil"/>
              <w:left w:val="nil"/>
              <w:bottom w:val="nil"/>
              <w:right w:val="nil"/>
            </w:tcBorders>
            <w:vAlign w:val="bottom"/>
          </w:tcPr>
          <w:p w:rsidR="00EE35C3" w:rsidRPr="00BC7C3D" w:rsidRDefault="00EE35C3">
            <w:pPr>
              <w:pStyle w:val="ConsPlusNormal"/>
            </w:pPr>
          </w:p>
        </w:tc>
        <w:tc>
          <w:tcPr>
            <w:tcW w:w="2057" w:type="dxa"/>
            <w:gridSpan w:val="2"/>
            <w:tcBorders>
              <w:top w:val="nil"/>
              <w:left w:val="nil"/>
              <w:bottom w:val="single" w:sz="4" w:space="0" w:color="auto"/>
              <w:right w:val="nil"/>
            </w:tcBorders>
            <w:vAlign w:val="bottom"/>
          </w:tcPr>
          <w:p w:rsidR="00EE35C3" w:rsidRPr="00BC7C3D" w:rsidRDefault="00EE35C3">
            <w:pPr>
              <w:pStyle w:val="ConsPlusNormal"/>
              <w:jc w:val="center"/>
            </w:pPr>
          </w:p>
        </w:tc>
        <w:tc>
          <w:tcPr>
            <w:tcW w:w="340" w:type="dxa"/>
            <w:tcBorders>
              <w:top w:val="nil"/>
              <w:left w:val="nil"/>
              <w:bottom w:val="nil"/>
              <w:right w:val="nil"/>
            </w:tcBorders>
            <w:vAlign w:val="bottom"/>
          </w:tcPr>
          <w:p w:rsidR="00EE35C3" w:rsidRPr="00BC7C3D" w:rsidRDefault="00EE35C3">
            <w:pPr>
              <w:pStyle w:val="ConsPlusNormal"/>
              <w:jc w:val="center"/>
            </w:pPr>
          </w:p>
        </w:tc>
        <w:tc>
          <w:tcPr>
            <w:tcW w:w="2835" w:type="dxa"/>
            <w:tcBorders>
              <w:top w:val="nil"/>
              <w:left w:val="nil"/>
              <w:bottom w:val="single" w:sz="4" w:space="0" w:color="auto"/>
              <w:right w:val="nil"/>
            </w:tcBorders>
            <w:vAlign w:val="bottom"/>
          </w:tcPr>
          <w:p w:rsidR="00EE35C3" w:rsidRPr="00BC7C3D" w:rsidRDefault="00EE35C3">
            <w:pPr>
              <w:pStyle w:val="ConsPlusNormal"/>
              <w:jc w:val="center"/>
            </w:pPr>
          </w:p>
        </w:tc>
      </w:tr>
      <w:tr w:rsidR="00BC7C3D" w:rsidRPr="00BC7C3D">
        <w:tc>
          <w:tcPr>
            <w:tcW w:w="3420" w:type="dxa"/>
            <w:tcBorders>
              <w:top w:val="single" w:sz="4" w:space="0" w:color="auto"/>
              <w:left w:val="nil"/>
              <w:bottom w:val="nil"/>
              <w:right w:val="nil"/>
            </w:tcBorders>
          </w:tcPr>
          <w:p w:rsidR="00EE35C3" w:rsidRPr="00BC7C3D" w:rsidRDefault="00EE35C3">
            <w:pPr>
              <w:pStyle w:val="ConsPlusNormal"/>
              <w:jc w:val="center"/>
            </w:pPr>
            <w:r w:rsidRPr="00BC7C3D">
              <w:t>(должность в случае, если застройщиком является юридическое лицо)</w:t>
            </w:r>
          </w:p>
          <w:p w:rsidR="00EE35C3" w:rsidRPr="00BC7C3D" w:rsidRDefault="00EE35C3">
            <w:pPr>
              <w:pStyle w:val="ConsPlusNormal"/>
              <w:jc w:val="center"/>
            </w:pPr>
            <w:r w:rsidRPr="00BC7C3D">
              <w:t>М.П.</w:t>
            </w:r>
          </w:p>
          <w:p w:rsidR="00EE35C3" w:rsidRPr="00BC7C3D" w:rsidRDefault="00EE35C3">
            <w:pPr>
              <w:pStyle w:val="ConsPlusNormal"/>
              <w:jc w:val="center"/>
            </w:pPr>
            <w:r w:rsidRPr="00BC7C3D">
              <w:t>(при наличии)</w:t>
            </w:r>
          </w:p>
        </w:tc>
        <w:tc>
          <w:tcPr>
            <w:tcW w:w="340" w:type="dxa"/>
            <w:tcBorders>
              <w:top w:val="nil"/>
              <w:left w:val="nil"/>
              <w:bottom w:val="nil"/>
              <w:right w:val="nil"/>
            </w:tcBorders>
          </w:tcPr>
          <w:p w:rsidR="00EE35C3" w:rsidRPr="00BC7C3D" w:rsidRDefault="00EE35C3">
            <w:pPr>
              <w:pStyle w:val="ConsPlusNormal"/>
            </w:pPr>
          </w:p>
        </w:tc>
        <w:tc>
          <w:tcPr>
            <w:tcW w:w="2057" w:type="dxa"/>
            <w:gridSpan w:val="2"/>
            <w:tcBorders>
              <w:top w:val="single" w:sz="4" w:space="0" w:color="auto"/>
              <w:left w:val="nil"/>
              <w:bottom w:val="nil"/>
              <w:right w:val="nil"/>
            </w:tcBorders>
          </w:tcPr>
          <w:p w:rsidR="00EE35C3" w:rsidRPr="00BC7C3D" w:rsidRDefault="00EE35C3">
            <w:pPr>
              <w:pStyle w:val="ConsPlusNormal"/>
              <w:jc w:val="center"/>
            </w:pPr>
            <w:r w:rsidRPr="00BC7C3D">
              <w:t>(подпись)</w:t>
            </w:r>
          </w:p>
        </w:tc>
        <w:tc>
          <w:tcPr>
            <w:tcW w:w="340" w:type="dxa"/>
            <w:tcBorders>
              <w:top w:val="nil"/>
              <w:left w:val="nil"/>
              <w:bottom w:val="nil"/>
              <w:right w:val="nil"/>
            </w:tcBorders>
          </w:tcPr>
          <w:p w:rsidR="00EE35C3" w:rsidRPr="00BC7C3D" w:rsidRDefault="00EE35C3">
            <w:pPr>
              <w:pStyle w:val="ConsPlusNormal"/>
              <w:jc w:val="center"/>
            </w:pPr>
          </w:p>
        </w:tc>
        <w:tc>
          <w:tcPr>
            <w:tcW w:w="2835" w:type="dxa"/>
            <w:tcBorders>
              <w:top w:val="single" w:sz="4" w:space="0" w:color="auto"/>
              <w:left w:val="nil"/>
              <w:bottom w:val="nil"/>
              <w:right w:val="nil"/>
            </w:tcBorders>
          </w:tcPr>
          <w:p w:rsidR="00EE35C3" w:rsidRPr="00BC7C3D" w:rsidRDefault="00EE35C3">
            <w:pPr>
              <w:pStyle w:val="ConsPlusNormal"/>
              <w:jc w:val="center"/>
            </w:pPr>
            <w:r w:rsidRPr="00BC7C3D">
              <w:t>(расшифровка подписи)</w:t>
            </w:r>
          </w:p>
        </w:tc>
      </w:tr>
      <w:tr w:rsidR="00BC7C3D" w:rsidRPr="00BC7C3D">
        <w:tc>
          <w:tcPr>
            <w:tcW w:w="8992" w:type="dxa"/>
            <w:gridSpan w:val="6"/>
            <w:tcBorders>
              <w:top w:val="nil"/>
              <w:left w:val="nil"/>
              <w:bottom w:val="nil"/>
              <w:right w:val="nil"/>
            </w:tcBorders>
          </w:tcPr>
          <w:p w:rsidR="00EE35C3" w:rsidRPr="00BC7C3D" w:rsidRDefault="00EE35C3">
            <w:pPr>
              <w:pStyle w:val="ConsPlusNormal"/>
              <w:jc w:val="both"/>
            </w:pPr>
            <w:r w:rsidRPr="00BC7C3D">
              <w:t>К настоящему уведомлению прилагается:</w:t>
            </w:r>
          </w:p>
        </w:tc>
      </w:tr>
      <w:tr w:rsidR="00BC7C3D" w:rsidRPr="00BC7C3D">
        <w:tc>
          <w:tcPr>
            <w:tcW w:w="8992" w:type="dxa"/>
            <w:gridSpan w:val="6"/>
            <w:tcBorders>
              <w:top w:val="nil"/>
              <w:left w:val="nil"/>
              <w:bottom w:val="single" w:sz="4" w:space="0" w:color="auto"/>
              <w:right w:val="nil"/>
            </w:tcBorders>
          </w:tcPr>
          <w:p w:rsidR="00EE35C3" w:rsidRPr="00BC7C3D" w:rsidRDefault="00EE35C3">
            <w:pPr>
              <w:pStyle w:val="ConsPlusNormal"/>
              <w:jc w:val="center"/>
            </w:pPr>
          </w:p>
        </w:tc>
      </w:tr>
      <w:tr w:rsidR="00BC7C3D" w:rsidRPr="00BC7C3D">
        <w:tblPrEx>
          <w:tblBorders>
            <w:insideH w:val="single" w:sz="4" w:space="0" w:color="auto"/>
          </w:tblBorders>
        </w:tblPrEx>
        <w:tc>
          <w:tcPr>
            <w:tcW w:w="8992" w:type="dxa"/>
            <w:gridSpan w:val="6"/>
            <w:tcBorders>
              <w:top w:val="single" w:sz="4" w:space="0" w:color="auto"/>
              <w:left w:val="nil"/>
              <w:bottom w:val="single" w:sz="4" w:space="0" w:color="auto"/>
              <w:right w:val="nil"/>
            </w:tcBorders>
          </w:tcPr>
          <w:p w:rsidR="00EE35C3" w:rsidRPr="00BC7C3D" w:rsidRDefault="00EE35C3">
            <w:pPr>
              <w:pStyle w:val="ConsPlusNormal"/>
              <w:jc w:val="center"/>
            </w:pPr>
          </w:p>
        </w:tc>
      </w:tr>
      <w:tr w:rsidR="00BC7C3D" w:rsidRPr="00BC7C3D">
        <w:tblPrEx>
          <w:tblBorders>
            <w:insideH w:val="single" w:sz="4" w:space="0" w:color="auto"/>
          </w:tblBorders>
        </w:tblPrEx>
        <w:tc>
          <w:tcPr>
            <w:tcW w:w="8992" w:type="dxa"/>
            <w:gridSpan w:val="6"/>
            <w:tcBorders>
              <w:top w:val="single" w:sz="4" w:space="0" w:color="auto"/>
              <w:left w:val="nil"/>
              <w:bottom w:val="nil"/>
              <w:right w:val="nil"/>
            </w:tcBorders>
          </w:tcPr>
          <w:p w:rsidR="00EE35C3" w:rsidRPr="00BC7C3D" w:rsidRDefault="00EE35C3">
            <w:pPr>
              <w:pStyle w:val="ConsPlusNormal"/>
              <w:jc w:val="center"/>
            </w:pPr>
            <w:r w:rsidRPr="00BC7C3D">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w:t>
            </w:r>
            <w:r w:rsidRPr="00BC7C3D">
              <w:lastRenderedPageBreak/>
              <w:t>3446; 2014, N 43, ст. 5799; 2015, N 29, ст. 4342, 4378; 2016, N 1, ст. 79; 2016, N 26, ст. 3867; 2016, N 27, ст. 4294, 4303, 4305, 4306; 2016, N 52, ст. 7494; 2018, N 32, ст. 5133, 5134, 5135)</w:t>
            </w:r>
          </w:p>
        </w:tc>
      </w:tr>
    </w:tbl>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pPr>
    </w:p>
    <w:p w:rsidR="00EE35C3" w:rsidRPr="00BC7C3D" w:rsidRDefault="00EE35C3">
      <w:pPr>
        <w:pStyle w:val="ConsPlusNormal"/>
        <w:jc w:val="right"/>
        <w:outlineLvl w:val="1"/>
      </w:pPr>
      <w:r w:rsidRPr="00BC7C3D">
        <w:t>Приложение N 3</w:t>
      </w:r>
    </w:p>
    <w:p w:rsidR="00EE35C3" w:rsidRPr="00BC7C3D" w:rsidRDefault="00EE35C3">
      <w:pPr>
        <w:pStyle w:val="ConsPlusNormal"/>
        <w:jc w:val="right"/>
      </w:pPr>
      <w:r w:rsidRPr="00BC7C3D">
        <w:t>к Административному регламенту</w:t>
      </w:r>
    </w:p>
    <w:p w:rsidR="00EE35C3" w:rsidRPr="00BC7C3D" w:rsidRDefault="00EE35C3">
      <w:pPr>
        <w:pStyle w:val="ConsPlusNormal"/>
        <w:jc w:val="right"/>
      </w:pPr>
      <w:r w:rsidRPr="00BC7C3D">
        <w:t>предоставления муниципальной услуги</w:t>
      </w:r>
    </w:p>
    <w:p w:rsidR="00EE35C3" w:rsidRPr="00BC7C3D" w:rsidRDefault="00EE35C3">
      <w:pPr>
        <w:pStyle w:val="ConsPlusNormal"/>
        <w:jc w:val="right"/>
      </w:pPr>
      <w:r w:rsidRPr="00BC7C3D">
        <w:t>по выдаче уведомления о соответствии</w:t>
      </w:r>
    </w:p>
    <w:p w:rsidR="00EE35C3" w:rsidRPr="00BC7C3D" w:rsidRDefault="00EE35C3">
      <w:pPr>
        <w:pStyle w:val="ConsPlusNormal"/>
        <w:jc w:val="right"/>
      </w:pPr>
      <w:r w:rsidRPr="00BC7C3D">
        <w:t>(несоответствии) построенных или</w:t>
      </w:r>
    </w:p>
    <w:p w:rsidR="00EE35C3" w:rsidRPr="00BC7C3D" w:rsidRDefault="00EE35C3">
      <w:pPr>
        <w:pStyle w:val="ConsPlusNormal"/>
        <w:jc w:val="right"/>
      </w:pPr>
      <w:r w:rsidRPr="00BC7C3D">
        <w:t>реконструированных объекта</w:t>
      </w:r>
    </w:p>
    <w:p w:rsidR="00EE35C3" w:rsidRPr="00BC7C3D" w:rsidRDefault="00EE35C3">
      <w:pPr>
        <w:pStyle w:val="ConsPlusNormal"/>
        <w:jc w:val="right"/>
      </w:pPr>
      <w:r w:rsidRPr="00BC7C3D">
        <w:t>индивидуального жилищного</w:t>
      </w:r>
    </w:p>
    <w:p w:rsidR="00EE35C3" w:rsidRPr="00BC7C3D" w:rsidRDefault="00EE35C3">
      <w:pPr>
        <w:pStyle w:val="ConsPlusNormal"/>
        <w:jc w:val="right"/>
      </w:pPr>
      <w:r w:rsidRPr="00BC7C3D">
        <w:t>строительства или садового</w:t>
      </w:r>
    </w:p>
    <w:p w:rsidR="00EE35C3" w:rsidRPr="00BC7C3D" w:rsidRDefault="00EE35C3">
      <w:pPr>
        <w:pStyle w:val="ConsPlusNormal"/>
        <w:jc w:val="right"/>
      </w:pPr>
      <w:r w:rsidRPr="00BC7C3D">
        <w:t>дома требованиям законодательства</w:t>
      </w:r>
    </w:p>
    <w:p w:rsidR="00EE35C3" w:rsidRPr="00BC7C3D" w:rsidRDefault="00EE35C3">
      <w:pPr>
        <w:pStyle w:val="ConsPlusNormal"/>
        <w:jc w:val="right"/>
      </w:pPr>
      <w:r w:rsidRPr="00BC7C3D">
        <w:t>о градостроительной деятельности,</w:t>
      </w:r>
    </w:p>
    <w:p w:rsidR="00EE35C3" w:rsidRPr="00BC7C3D" w:rsidRDefault="00EE35C3">
      <w:pPr>
        <w:pStyle w:val="ConsPlusNormal"/>
        <w:jc w:val="right"/>
      </w:pPr>
      <w:r w:rsidRPr="00BC7C3D">
        <w:t>утвержденному</w:t>
      </w:r>
    </w:p>
    <w:p w:rsidR="00EE35C3" w:rsidRPr="00BC7C3D" w:rsidRDefault="00EE35C3">
      <w:pPr>
        <w:pStyle w:val="ConsPlusNormal"/>
        <w:jc w:val="right"/>
      </w:pPr>
      <w:r w:rsidRPr="00BC7C3D">
        <w:t>Постановлением</w:t>
      </w:r>
    </w:p>
    <w:p w:rsidR="00EE35C3" w:rsidRPr="00BC7C3D" w:rsidRDefault="00EE35C3">
      <w:pPr>
        <w:pStyle w:val="ConsPlusNormal"/>
        <w:jc w:val="right"/>
      </w:pPr>
      <w:r w:rsidRPr="00BC7C3D">
        <w:t>Администрации города Норильска</w:t>
      </w:r>
    </w:p>
    <w:p w:rsidR="00EE35C3" w:rsidRPr="00BC7C3D" w:rsidRDefault="00EE35C3">
      <w:pPr>
        <w:pStyle w:val="ConsPlusNormal"/>
        <w:jc w:val="right"/>
      </w:pPr>
      <w:r w:rsidRPr="00BC7C3D">
        <w:t>от 18 декабря 2020 г. N 664</w:t>
      </w:r>
    </w:p>
    <w:p w:rsidR="00EE35C3" w:rsidRPr="00BC7C3D" w:rsidRDefault="00EE35C3">
      <w:pPr>
        <w:pStyle w:val="ConsPlusNormal"/>
        <w:ind w:left="540"/>
        <w:jc w:val="both"/>
      </w:pPr>
    </w:p>
    <w:p w:rsidR="00EE35C3" w:rsidRPr="00BC7C3D" w:rsidRDefault="00EE35C3">
      <w:pPr>
        <w:pStyle w:val="ConsPlusNormal"/>
        <w:jc w:val="center"/>
      </w:pPr>
      <w:bookmarkStart w:id="25" w:name="P529"/>
      <w:bookmarkEnd w:id="25"/>
      <w:r w:rsidRPr="00BC7C3D">
        <w:t>ТИПОВАЯ ФОРМА РАСПИСКИ О ПРИЕМЕ ДОКУМЕНТОВ</w:t>
      </w:r>
    </w:p>
    <w:p w:rsidR="00EE35C3" w:rsidRPr="00BC7C3D" w:rsidRDefault="00EE35C3">
      <w:pPr>
        <w:pStyle w:val="ConsPlusNormal"/>
        <w:jc w:val="both"/>
      </w:pPr>
    </w:p>
    <w:p w:rsidR="00EE35C3" w:rsidRPr="00BC7C3D" w:rsidRDefault="00EE35C3">
      <w:pPr>
        <w:pStyle w:val="ConsPlusNonformat"/>
        <w:jc w:val="both"/>
      </w:pPr>
      <w:r w:rsidRPr="00BC7C3D">
        <w:t xml:space="preserve">         Расписка о приеме документов по запросу о предоставлении</w:t>
      </w:r>
    </w:p>
    <w:p w:rsidR="00EE35C3" w:rsidRPr="00BC7C3D" w:rsidRDefault="00EE35C3">
      <w:pPr>
        <w:pStyle w:val="ConsPlusNonformat"/>
        <w:jc w:val="both"/>
      </w:pPr>
      <w:r w:rsidRPr="00BC7C3D">
        <w:t xml:space="preserve">          муниципальной услуги "Выдача уведомления о соответствии</w:t>
      </w:r>
    </w:p>
    <w:p w:rsidR="00EE35C3" w:rsidRPr="00BC7C3D" w:rsidRDefault="00EE35C3">
      <w:pPr>
        <w:pStyle w:val="ConsPlusNonformat"/>
        <w:jc w:val="both"/>
      </w:pPr>
      <w:r w:rsidRPr="00BC7C3D">
        <w:t xml:space="preserve">        (несоответствии) построенных или реконструированных объекта</w:t>
      </w:r>
    </w:p>
    <w:p w:rsidR="00EE35C3" w:rsidRPr="00BC7C3D" w:rsidRDefault="00EE35C3">
      <w:pPr>
        <w:pStyle w:val="ConsPlusNonformat"/>
        <w:jc w:val="both"/>
      </w:pPr>
      <w:r w:rsidRPr="00BC7C3D">
        <w:t xml:space="preserve">           индивидуального жилищного строительства или садового</w:t>
      </w:r>
    </w:p>
    <w:p w:rsidR="00EE35C3" w:rsidRPr="00BC7C3D" w:rsidRDefault="00EE35C3">
      <w:pPr>
        <w:pStyle w:val="ConsPlusNonformat"/>
        <w:jc w:val="both"/>
      </w:pPr>
      <w:r w:rsidRPr="00BC7C3D">
        <w:t xml:space="preserve">                     дома требованиям законодательства</w:t>
      </w:r>
    </w:p>
    <w:p w:rsidR="00EE35C3" w:rsidRPr="00BC7C3D" w:rsidRDefault="00EE35C3">
      <w:pPr>
        <w:pStyle w:val="ConsPlusNonformat"/>
        <w:jc w:val="both"/>
      </w:pPr>
      <w:r w:rsidRPr="00BC7C3D">
        <w:t xml:space="preserve">                     о градостроительной деятельности"</w:t>
      </w:r>
    </w:p>
    <w:p w:rsidR="00EE35C3" w:rsidRPr="00BC7C3D" w:rsidRDefault="00EE35C3">
      <w:pPr>
        <w:pStyle w:val="ConsPlusNonformat"/>
        <w:jc w:val="both"/>
      </w:pPr>
    </w:p>
    <w:p w:rsidR="00EE35C3" w:rsidRPr="00BC7C3D" w:rsidRDefault="00EE35C3">
      <w:pPr>
        <w:pStyle w:val="ConsPlusNonformat"/>
        <w:jc w:val="both"/>
      </w:pPr>
      <w:r w:rsidRPr="00BC7C3D">
        <w:t xml:space="preserve">    По запросу о предоставлении муниципальной услуги Заявителем</w:t>
      </w:r>
    </w:p>
    <w:p w:rsidR="00EE35C3" w:rsidRPr="00BC7C3D" w:rsidRDefault="00EE35C3">
      <w:pPr>
        <w:pStyle w:val="ConsPlusNonformat"/>
        <w:jc w:val="both"/>
      </w:pPr>
      <w:r w:rsidRPr="00BC7C3D">
        <w:t>___________________________________________________________________________</w:t>
      </w:r>
    </w:p>
    <w:p w:rsidR="00EE35C3" w:rsidRPr="00BC7C3D" w:rsidRDefault="00EE35C3">
      <w:pPr>
        <w:pStyle w:val="ConsPlusNonformat"/>
        <w:jc w:val="both"/>
      </w:pPr>
      <w:r w:rsidRPr="00BC7C3D">
        <w:t xml:space="preserve">      (Ф.И.О. физического лица (отчество - при наличии), наименование</w:t>
      </w:r>
    </w:p>
    <w:p w:rsidR="00EE35C3" w:rsidRPr="00BC7C3D" w:rsidRDefault="00EE35C3">
      <w:pPr>
        <w:pStyle w:val="ConsPlusNonformat"/>
        <w:jc w:val="both"/>
      </w:pPr>
      <w:r w:rsidRPr="00BC7C3D">
        <w:t xml:space="preserve">                            юридического лица)</w:t>
      </w:r>
    </w:p>
    <w:p w:rsidR="00EE35C3" w:rsidRPr="00BC7C3D" w:rsidRDefault="00EE35C3">
      <w:pPr>
        <w:pStyle w:val="ConsPlusNonformat"/>
        <w:jc w:val="both"/>
      </w:pPr>
      <w:r w:rsidRPr="00BC7C3D">
        <w:t>___________________________________________________________________________</w:t>
      </w:r>
    </w:p>
    <w:p w:rsidR="00EE35C3" w:rsidRPr="00BC7C3D" w:rsidRDefault="00EE35C3">
      <w:pPr>
        <w:pStyle w:val="ConsPlusNonformat"/>
        <w:jc w:val="both"/>
      </w:pPr>
    </w:p>
    <w:p w:rsidR="00EE35C3" w:rsidRPr="00BC7C3D" w:rsidRDefault="00EE35C3">
      <w:pPr>
        <w:pStyle w:val="ConsPlusNonformat"/>
        <w:jc w:val="both"/>
      </w:pPr>
      <w:r w:rsidRPr="00BC7C3D">
        <w:t>"__" ____________ 20__ представлены следующие документы:</w:t>
      </w:r>
    </w:p>
    <w:p w:rsidR="00EE35C3" w:rsidRPr="00BC7C3D" w:rsidRDefault="00EE35C3">
      <w:pPr>
        <w:pStyle w:val="ConsPlusNonformat"/>
        <w:jc w:val="both"/>
      </w:pPr>
    </w:p>
    <w:p w:rsidR="00EE35C3" w:rsidRPr="00BC7C3D" w:rsidRDefault="00EE35C3">
      <w:pPr>
        <w:pStyle w:val="ConsPlusNonformat"/>
        <w:jc w:val="both"/>
      </w:pPr>
      <w:r w:rsidRPr="00BC7C3D">
        <w:t>1. _________________________________________________ на ____ л. в ____ экз.</w:t>
      </w:r>
    </w:p>
    <w:p w:rsidR="00EE35C3" w:rsidRPr="00BC7C3D" w:rsidRDefault="00EE35C3">
      <w:pPr>
        <w:pStyle w:val="ConsPlusNonformat"/>
        <w:jc w:val="both"/>
      </w:pPr>
      <w:r w:rsidRPr="00BC7C3D">
        <w:t xml:space="preserve">       (указать название и реквизиты документа)</w:t>
      </w:r>
    </w:p>
    <w:p w:rsidR="00EE35C3" w:rsidRPr="00BC7C3D" w:rsidRDefault="00EE35C3">
      <w:pPr>
        <w:pStyle w:val="ConsPlusNonformat"/>
        <w:jc w:val="both"/>
      </w:pPr>
      <w:r w:rsidRPr="00BC7C3D">
        <w:t>2. _________________________________________________ на ____ л. в ____ экз.</w:t>
      </w:r>
    </w:p>
    <w:p w:rsidR="00EE35C3" w:rsidRPr="00BC7C3D" w:rsidRDefault="00EE35C3">
      <w:pPr>
        <w:pStyle w:val="ConsPlusNonformat"/>
        <w:jc w:val="both"/>
      </w:pPr>
      <w:r w:rsidRPr="00BC7C3D">
        <w:t xml:space="preserve">       (указать название и реквизиты документа)</w:t>
      </w:r>
    </w:p>
    <w:p w:rsidR="00EE35C3" w:rsidRPr="00BC7C3D" w:rsidRDefault="00EE35C3">
      <w:pPr>
        <w:pStyle w:val="ConsPlusNonformat"/>
        <w:jc w:val="both"/>
      </w:pPr>
      <w:r w:rsidRPr="00BC7C3D">
        <w:t>3. ...</w:t>
      </w:r>
    </w:p>
    <w:p w:rsidR="00EE35C3" w:rsidRPr="00BC7C3D" w:rsidRDefault="00EE35C3">
      <w:pPr>
        <w:pStyle w:val="ConsPlusNonformat"/>
        <w:jc w:val="both"/>
      </w:pPr>
    </w:p>
    <w:p w:rsidR="00EE35C3" w:rsidRPr="00BC7C3D" w:rsidRDefault="00EE35C3">
      <w:pPr>
        <w:pStyle w:val="ConsPlusNonformat"/>
        <w:jc w:val="both"/>
      </w:pPr>
      <w:r w:rsidRPr="00BC7C3D">
        <w:t>Документы поданы (указать нужное):</w:t>
      </w:r>
    </w:p>
    <w:p w:rsidR="00EE35C3" w:rsidRPr="00BC7C3D" w:rsidRDefault="00EE35C3">
      <w:pPr>
        <w:pStyle w:val="ConsPlusNonformat"/>
        <w:jc w:val="both"/>
      </w:pPr>
      <w:r w:rsidRPr="00BC7C3D">
        <w:t>- при личном обращении Заявителя</w:t>
      </w:r>
    </w:p>
    <w:p w:rsidR="00EE35C3" w:rsidRPr="00BC7C3D" w:rsidRDefault="00EE35C3">
      <w:pPr>
        <w:pStyle w:val="ConsPlusNonformat"/>
        <w:jc w:val="both"/>
      </w:pPr>
      <w:r w:rsidRPr="00BC7C3D">
        <w:t>- почтовым отправлением Заявителя</w:t>
      </w:r>
    </w:p>
    <w:p w:rsidR="00EE35C3" w:rsidRPr="00BC7C3D" w:rsidRDefault="00EE35C3">
      <w:pPr>
        <w:pStyle w:val="ConsPlusNonformat"/>
        <w:jc w:val="both"/>
      </w:pPr>
      <w:r w:rsidRPr="00BC7C3D">
        <w:t>- по электронной почте</w:t>
      </w:r>
    </w:p>
    <w:p w:rsidR="00EE35C3" w:rsidRPr="00BC7C3D" w:rsidRDefault="00EE35C3">
      <w:pPr>
        <w:pStyle w:val="ConsPlusNonformat"/>
        <w:jc w:val="both"/>
      </w:pPr>
    </w:p>
    <w:p w:rsidR="00EE35C3" w:rsidRPr="00BC7C3D" w:rsidRDefault="00EE35C3">
      <w:pPr>
        <w:pStyle w:val="ConsPlusNonformat"/>
        <w:jc w:val="both"/>
      </w:pPr>
      <w:r w:rsidRPr="00BC7C3D">
        <w:t>Указанные в настоящей расписке документы приняты "__" ____________ 20__</w:t>
      </w:r>
    </w:p>
    <w:p w:rsidR="00EE35C3" w:rsidRPr="00BC7C3D" w:rsidRDefault="00EE35C3">
      <w:pPr>
        <w:pStyle w:val="ConsPlusNonformat"/>
        <w:jc w:val="both"/>
      </w:pPr>
      <w:r w:rsidRPr="00BC7C3D">
        <w:t>___________________________________________________________________________</w:t>
      </w:r>
    </w:p>
    <w:p w:rsidR="00EE35C3" w:rsidRPr="00BC7C3D" w:rsidRDefault="00EE35C3">
      <w:pPr>
        <w:pStyle w:val="ConsPlusNonformat"/>
        <w:jc w:val="both"/>
      </w:pPr>
      <w:r w:rsidRPr="00BC7C3D">
        <w:t xml:space="preserve">    (указать наименование должности, Ф.И.О. лица, принявшего документы)</w:t>
      </w:r>
    </w:p>
    <w:p w:rsidR="00EE35C3" w:rsidRPr="00BC7C3D" w:rsidRDefault="00EE35C3">
      <w:pPr>
        <w:pStyle w:val="ConsPlusNonformat"/>
        <w:jc w:val="both"/>
      </w:pPr>
      <w:r w:rsidRPr="00BC7C3D">
        <w:t>Подпись лица, оформившего расписку: _______________________________________</w:t>
      </w:r>
    </w:p>
    <w:p w:rsidR="00EE35C3" w:rsidRPr="00BC7C3D" w:rsidRDefault="00EE35C3">
      <w:pPr>
        <w:pStyle w:val="ConsPlusNonformat"/>
        <w:jc w:val="both"/>
      </w:pPr>
    </w:p>
    <w:p w:rsidR="00EE35C3" w:rsidRPr="00BC7C3D" w:rsidRDefault="00EE35C3">
      <w:pPr>
        <w:pStyle w:val="ConsPlusNonformat"/>
        <w:jc w:val="both"/>
      </w:pPr>
      <w:r w:rsidRPr="00BC7C3D">
        <w:t>Экземпляр настоящей расписки получен лично "__" ____________ 20__:</w:t>
      </w:r>
    </w:p>
    <w:p w:rsidR="00EE35C3" w:rsidRPr="00BC7C3D" w:rsidRDefault="00EE35C3">
      <w:pPr>
        <w:pStyle w:val="ConsPlusNonformat"/>
        <w:jc w:val="both"/>
      </w:pPr>
      <w:r w:rsidRPr="00BC7C3D">
        <w:t>___________________ _______________________________________________________</w:t>
      </w:r>
    </w:p>
    <w:p w:rsidR="00EE35C3" w:rsidRPr="00BC7C3D" w:rsidRDefault="00EE35C3">
      <w:pPr>
        <w:pStyle w:val="ConsPlusNonformat"/>
        <w:jc w:val="both"/>
      </w:pPr>
      <w:r w:rsidRPr="00BC7C3D">
        <w:t xml:space="preserve">(подпись </w:t>
      </w:r>
      <w:proofErr w:type="gramStart"/>
      <w:r w:rsidRPr="00BC7C3D">
        <w:t xml:space="preserve">Заявителя)   </w:t>
      </w:r>
      <w:proofErr w:type="gramEnd"/>
      <w:r w:rsidRPr="00BC7C3D">
        <w:t>(Ф.И.О. Заявителя/наименование юридического лица/</w:t>
      </w:r>
    </w:p>
    <w:p w:rsidR="00EE35C3" w:rsidRPr="00BC7C3D" w:rsidRDefault="00EE35C3">
      <w:pPr>
        <w:pStyle w:val="ConsPlusNonformat"/>
        <w:jc w:val="both"/>
      </w:pPr>
      <w:r w:rsidRPr="00BC7C3D">
        <w:t>___________________________________________________________________________</w:t>
      </w:r>
    </w:p>
    <w:p w:rsidR="00EE35C3" w:rsidRPr="00BC7C3D" w:rsidRDefault="00EE35C3">
      <w:pPr>
        <w:pStyle w:val="ConsPlusNonformat"/>
        <w:jc w:val="both"/>
      </w:pPr>
      <w:r w:rsidRPr="00BC7C3D">
        <w:t xml:space="preserve">  Ф.И.О. лица, действующего от имени Заявителя по доверенности, реквизиты</w:t>
      </w:r>
    </w:p>
    <w:p w:rsidR="00EE35C3" w:rsidRPr="00BC7C3D" w:rsidRDefault="00EE35C3">
      <w:pPr>
        <w:pStyle w:val="ConsPlusNonformat"/>
        <w:jc w:val="both"/>
      </w:pPr>
      <w:r w:rsidRPr="00BC7C3D">
        <w:t xml:space="preserve">                               доверенности)</w:t>
      </w:r>
    </w:p>
    <w:p w:rsidR="00EE35C3" w:rsidRPr="00BC7C3D" w:rsidRDefault="00EE35C3">
      <w:pPr>
        <w:pStyle w:val="ConsPlusNonformat"/>
        <w:jc w:val="both"/>
      </w:pPr>
    </w:p>
    <w:p w:rsidR="00EE35C3" w:rsidRPr="00BC7C3D" w:rsidRDefault="00EE35C3">
      <w:pPr>
        <w:pStyle w:val="ConsPlusNonformat"/>
        <w:jc w:val="both"/>
      </w:pPr>
      <w:r w:rsidRPr="00BC7C3D">
        <w:t>Экземпляр настоящей расписки направлен Заявителю почтовым отправлением</w:t>
      </w:r>
    </w:p>
    <w:p w:rsidR="00EE35C3" w:rsidRPr="00BC7C3D" w:rsidRDefault="00EE35C3">
      <w:pPr>
        <w:pStyle w:val="ConsPlusNonformat"/>
        <w:jc w:val="both"/>
      </w:pPr>
      <w:r w:rsidRPr="00BC7C3D">
        <w:lastRenderedPageBreak/>
        <w:t>"__" ____________ 20__</w:t>
      </w:r>
    </w:p>
    <w:p w:rsidR="00EE35C3" w:rsidRPr="00BC7C3D" w:rsidRDefault="00EE35C3">
      <w:pPr>
        <w:pStyle w:val="ConsPlusNonformat"/>
        <w:jc w:val="both"/>
      </w:pPr>
      <w:r w:rsidRPr="00BC7C3D">
        <w:t>(заполняется при получении запроса о предоставлении муниципальной услуги по</w:t>
      </w:r>
    </w:p>
    <w:p w:rsidR="00EE35C3" w:rsidRPr="00BC7C3D" w:rsidRDefault="00EE35C3">
      <w:pPr>
        <w:pStyle w:val="ConsPlusNonformat"/>
        <w:jc w:val="both"/>
      </w:pPr>
      <w:r w:rsidRPr="00BC7C3D">
        <w:t xml:space="preserve">                                  почте)</w:t>
      </w:r>
    </w:p>
    <w:p w:rsidR="00EE35C3" w:rsidRPr="00BC7C3D" w:rsidRDefault="00EE35C3">
      <w:pPr>
        <w:pStyle w:val="ConsPlusNonformat"/>
        <w:jc w:val="both"/>
      </w:pPr>
    </w:p>
    <w:p w:rsidR="00EE35C3" w:rsidRPr="00BC7C3D" w:rsidRDefault="00EE35C3">
      <w:pPr>
        <w:pStyle w:val="ConsPlusNonformat"/>
        <w:jc w:val="both"/>
      </w:pPr>
      <w:r w:rsidRPr="00BC7C3D">
        <w:t>Экземпляр настоящей расписки направлен Заявителю на адрес электронной почты</w:t>
      </w:r>
    </w:p>
    <w:p w:rsidR="00EE35C3" w:rsidRPr="00BC7C3D" w:rsidRDefault="00EE35C3">
      <w:pPr>
        <w:pStyle w:val="ConsPlusNonformat"/>
        <w:jc w:val="both"/>
      </w:pPr>
      <w:r w:rsidRPr="00BC7C3D">
        <w:t>"__" ____________ 20__</w:t>
      </w:r>
    </w:p>
    <w:p w:rsidR="00EE35C3" w:rsidRPr="00BC7C3D" w:rsidRDefault="00EE35C3">
      <w:pPr>
        <w:pStyle w:val="ConsPlusNonformat"/>
        <w:jc w:val="both"/>
      </w:pPr>
      <w:r w:rsidRPr="00BC7C3D">
        <w:t>(заполняется при получении запроса о предоставлении муниципальной услуги по</w:t>
      </w:r>
    </w:p>
    <w:p w:rsidR="00EE35C3" w:rsidRPr="00BC7C3D" w:rsidRDefault="00EE35C3">
      <w:pPr>
        <w:pStyle w:val="ConsPlusNonformat"/>
        <w:jc w:val="both"/>
      </w:pPr>
      <w:r w:rsidRPr="00BC7C3D">
        <w:t xml:space="preserve">                            электронной почте)</w:t>
      </w:r>
    </w:p>
    <w:p w:rsidR="00EE35C3" w:rsidRPr="00BC7C3D" w:rsidRDefault="00EE35C3">
      <w:pPr>
        <w:pStyle w:val="ConsPlusNormal"/>
        <w:jc w:val="both"/>
      </w:pPr>
    </w:p>
    <w:p w:rsidR="00EE35C3" w:rsidRPr="00BC7C3D" w:rsidRDefault="00EE35C3">
      <w:pPr>
        <w:pStyle w:val="ConsPlusNormal"/>
        <w:jc w:val="both"/>
      </w:pPr>
    </w:p>
    <w:p w:rsidR="00EE35C3" w:rsidRPr="00BC7C3D" w:rsidRDefault="00EE35C3">
      <w:pPr>
        <w:pStyle w:val="ConsPlusNormal"/>
        <w:pBdr>
          <w:bottom w:val="single" w:sz="6" w:space="0" w:color="auto"/>
        </w:pBdr>
        <w:spacing w:before="100" w:after="100"/>
        <w:jc w:val="both"/>
        <w:rPr>
          <w:sz w:val="2"/>
          <w:szCs w:val="2"/>
        </w:rPr>
      </w:pPr>
    </w:p>
    <w:p w:rsidR="00210125" w:rsidRPr="00BC7C3D" w:rsidRDefault="00210125"/>
    <w:sectPr w:rsidR="00210125" w:rsidRPr="00BC7C3D" w:rsidSect="00CE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C3"/>
    <w:rsid w:val="00210125"/>
    <w:rsid w:val="00BC7C3D"/>
    <w:rsid w:val="00CD689D"/>
    <w:rsid w:val="00EE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92B09-2B24-426C-9D21-3B7B0E10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5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35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5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35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5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35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5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5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9827</Words>
  <Characters>56019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2023-01-12T09:23:00Z</dcterms:created>
  <dcterms:modified xsi:type="dcterms:W3CDTF">2023-01-12T09:23:00Z</dcterms:modified>
</cp:coreProperties>
</file>